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5AAF52" w14:textId="0C29FA32" w:rsidR="00EE25D8" w:rsidRDefault="00667838" w:rsidP="006F078E">
      <w:pPr>
        <w:jc w:val="center"/>
      </w:pPr>
      <w:r>
        <w:t>GLIF P</w:t>
      </w:r>
      <w:r w:rsidR="003C26B0">
        <w:t xml:space="preserve">erformance </w:t>
      </w:r>
      <w:r>
        <w:t>V</w:t>
      </w:r>
      <w:r w:rsidR="003C26B0">
        <w:t>erification</w:t>
      </w:r>
      <w:r>
        <w:t xml:space="preserve"> </w:t>
      </w:r>
      <w:bookmarkStart w:id="0" w:name="_GoBack"/>
      <w:bookmarkEnd w:id="0"/>
      <w:r>
        <w:t>Architectures Task Force - Charter Statement</w:t>
      </w:r>
    </w:p>
    <w:p w14:paraId="4C08143F" w14:textId="6CFD9266" w:rsidR="006F078E" w:rsidRDefault="006F078E" w:rsidP="006F078E">
      <w:pPr>
        <w:jc w:val="center"/>
      </w:pPr>
      <w:r>
        <w:t>November 8, 2011</w:t>
      </w:r>
    </w:p>
    <w:p w14:paraId="3604C371" w14:textId="77777777" w:rsidR="00667838" w:rsidRDefault="00667838" w:rsidP="006F078E">
      <w:pPr>
        <w:jc w:val="both"/>
      </w:pPr>
    </w:p>
    <w:p w14:paraId="6FCAA582" w14:textId="407C694A" w:rsidR="00942B3C" w:rsidRDefault="00667838" w:rsidP="006F078E">
      <w:pPr>
        <w:jc w:val="both"/>
      </w:pPr>
      <w:r>
        <w:t>The GLIF End-to-End Performance Verification Architectures ta</w:t>
      </w:r>
      <w:r w:rsidR="006B0D68">
        <w:t>sk force is chartered to develop recommendations for</w:t>
      </w:r>
      <w:r>
        <w:t xml:space="preserve"> a</w:t>
      </w:r>
      <w:r w:rsidR="007B17E1">
        <w:t xml:space="preserve"> </w:t>
      </w:r>
      <w:r w:rsidR="00E0129E">
        <w:t>deterministic</w:t>
      </w:r>
      <w:r w:rsidR="00785B67">
        <w:t xml:space="preserve">, </w:t>
      </w:r>
      <w:r>
        <w:t>scala</w:t>
      </w:r>
      <w:r w:rsidR="001D65F6">
        <w:t>ble</w:t>
      </w:r>
      <w:r w:rsidR="00785B67">
        <w:t>, and secure</w:t>
      </w:r>
      <w:r w:rsidR="006B0D68">
        <w:t xml:space="preserve"> architecture</w:t>
      </w:r>
      <w:r w:rsidR="006D580A">
        <w:t xml:space="preserve"> for </w:t>
      </w:r>
      <w:r w:rsidR="00785B67">
        <w:t xml:space="preserve">determining </w:t>
      </w:r>
      <w:r w:rsidR="006B0D68">
        <w:t xml:space="preserve">the </w:t>
      </w:r>
      <w:r w:rsidR="00785B67">
        <w:t xml:space="preserve">delivered </w:t>
      </w:r>
      <w:proofErr w:type="gramStart"/>
      <w:r w:rsidR="007B17E1">
        <w:t>end to end</w:t>
      </w:r>
      <w:proofErr w:type="gramEnd"/>
      <w:r w:rsidR="007B17E1">
        <w:t xml:space="preserve"> </w:t>
      </w:r>
      <w:r w:rsidR="006B0D68">
        <w:t>performance</w:t>
      </w:r>
      <w:r w:rsidR="00E57AC7">
        <w:t xml:space="preserve"> </w:t>
      </w:r>
      <w:r w:rsidR="006B0D68">
        <w:t xml:space="preserve">characteristics of emerging </w:t>
      </w:r>
      <w:r>
        <w:t xml:space="preserve">light path (connection oriented) </w:t>
      </w:r>
      <w:r w:rsidR="006B0D68">
        <w:t xml:space="preserve">network </w:t>
      </w:r>
      <w:r>
        <w:t>services.</w:t>
      </w:r>
      <w:r w:rsidR="009C2D42">
        <w:t xml:space="preserve">   </w:t>
      </w:r>
      <w:r>
        <w:t xml:space="preserve"> </w:t>
      </w:r>
      <w:r w:rsidR="009C2D42">
        <w:t>The</w:t>
      </w:r>
      <w:r w:rsidR="00785B67">
        <w:t xml:space="preserve"> Task Force should </w:t>
      </w:r>
      <w:r w:rsidR="00942B3C">
        <w:t>c</w:t>
      </w:r>
      <w:r w:rsidR="00785B67">
        <w:t>onsider</w:t>
      </w:r>
      <w:r w:rsidR="009C2D42">
        <w:t xml:space="preserve"> the </w:t>
      </w:r>
      <w:r w:rsidR="00942B3C">
        <w:t xml:space="preserve">OGF </w:t>
      </w:r>
      <w:r w:rsidR="009C2D42">
        <w:t>NSI Framework</w:t>
      </w:r>
      <w:r w:rsidR="00785B67">
        <w:t xml:space="preserve"> as the basis for the delivery </w:t>
      </w:r>
      <w:r w:rsidR="007B17E1">
        <w:t xml:space="preserve">of </w:t>
      </w:r>
      <w:r w:rsidR="00785B67">
        <w:t>these light path services and so the resulting recommendations should support and complement the NSI Framework and may influence that Framework where appropriate.</w:t>
      </w:r>
    </w:p>
    <w:p w14:paraId="4C3C55CD" w14:textId="48193DAB" w:rsidR="00E0129E" w:rsidRDefault="00E0129E" w:rsidP="006F078E">
      <w:pPr>
        <w:jc w:val="both"/>
      </w:pPr>
    </w:p>
    <w:p w14:paraId="4256DA22" w14:textId="77777777" w:rsidR="00994F65" w:rsidRDefault="009C2D42" w:rsidP="006F078E">
      <w:pPr>
        <w:jc w:val="both"/>
      </w:pPr>
      <w:r>
        <w:t xml:space="preserve">The E2E PVA recommendations may </w:t>
      </w:r>
      <w:r w:rsidR="00942B3C">
        <w:t>address</w:t>
      </w:r>
      <w:r>
        <w:t xml:space="preserve"> any/all aspects of service</w:t>
      </w:r>
      <w:r w:rsidR="004C22A9">
        <w:t xml:space="preserve"> delivery that will affect</w:t>
      </w:r>
      <w:r>
        <w:t xml:space="preserve"> the predictable, deterministic, and scalable verification of light path performance.  This includes but is not limited to service definitions/specifications, </w:t>
      </w:r>
      <w:r w:rsidR="00942B3C">
        <w:t>provisioning and/or control plane issues</w:t>
      </w:r>
      <w:r>
        <w:t>, formal methods for modeling (i.e. predicting) and manipulating such service</w:t>
      </w:r>
      <w:r w:rsidR="00942B3C">
        <w:t>s, verification algorithms, formal methods</w:t>
      </w:r>
      <w:r>
        <w:t xml:space="preserve"> for fault localization, and secur</w:t>
      </w:r>
      <w:r w:rsidR="004C22A9">
        <w:t xml:space="preserve">ity and privacy of services, </w:t>
      </w:r>
      <w:r>
        <w:t>service domains</w:t>
      </w:r>
      <w:r w:rsidR="004C22A9">
        <w:t>, and the information gathered as part of this process</w:t>
      </w:r>
      <w:r>
        <w:t>.</w:t>
      </w:r>
      <w:r w:rsidR="004C22A9">
        <w:t xml:space="preserve">  Verification of service performance should be considered for all aspects of the light path </w:t>
      </w:r>
      <w:r w:rsidR="007B17E1">
        <w:t>life-cycle</w:t>
      </w:r>
      <w:r w:rsidR="004C22A9">
        <w:t>- i.e. during selection and allocation of resources, during initial provisioning, and continuously during the</w:t>
      </w:r>
    </w:p>
    <w:p w14:paraId="18FB1668" w14:textId="77777777" w:rsidR="009C2D42" w:rsidRDefault="004C22A9" w:rsidP="006F078E">
      <w:pPr>
        <w:jc w:val="both"/>
      </w:pPr>
      <w:proofErr w:type="gramStart"/>
      <w:r>
        <w:t>active</w:t>
      </w:r>
      <w:proofErr w:type="gramEnd"/>
      <w:r>
        <w:t xml:space="preserve"> use of the service.</w:t>
      </w:r>
    </w:p>
    <w:p w14:paraId="73975544" w14:textId="77777777" w:rsidR="004C22A9" w:rsidRDefault="004C22A9" w:rsidP="006F078E">
      <w:pPr>
        <w:jc w:val="both"/>
      </w:pPr>
    </w:p>
    <w:p w14:paraId="0FAF0878" w14:textId="0DC5A1C8" w:rsidR="00DF2501" w:rsidRDefault="00DF2501" w:rsidP="006F078E">
      <w:pPr>
        <w:jc w:val="both"/>
      </w:pPr>
      <w:r>
        <w:t xml:space="preserve">The Task Force should view this as a green field opportunity and not feel compelled to define an architecture that is backward compatible with any existing networks or tool sets.  </w:t>
      </w:r>
      <w:r w:rsidR="00C6491D">
        <w:t xml:space="preserve">It is </w:t>
      </w:r>
      <w:r w:rsidR="0054598A">
        <w:t xml:space="preserve">of greater importance </w:t>
      </w:r>
      <w:r w:rsidR="00C6491D">
        <w:t>for the</w:t>
      </w:r>
      <w:r>
        <w:t xml:space="preserve"> TF to develop a </w:t>
      </w:r>
      <w:proofErr w:type="gramStart"/>
      <w:r>
        <w:t>well considered</w:t>
      </w:r>
      <w:proofErr w:type="gramEnd"/>
      <w:r>
        <w:t xml:space="preserve">, long term, and comprehensive future facing </w:t>
      </w:r>
      <w:r w:rsidR="00C6491D">
        <w:t xml:space="preserve">architecture </w:t>
      </w:r>
      <w:r w:rsidR="003320A9">
        <w:t>that will bring greater predictability and reliability to these</w:t>
      </w:r>
      <w:r w:rsidR="00C6491D">
        <w:t xml:space="preserve"> emerging </w:t>
      </w:r>
      <w:r w:rsidR="003320A9">
        <w:t xml:space="preserve">light path </w:t>
      </w:r>
      <w:r w:rsidR="00C6491D">
        <w:t>service</w:t>
      </w:r>
      <w:r w:rsidR="003320A9">
        <w:t>s</w:t>
      </w:r>
      <w:r>
        <w:t>.</w:t>
      </w:r>
      <w:r w:rsidR="003C26B0">
        <w:t xml:space="preserve">  To this end, experience with such tool sets and </w:t>
      </w:r>
      <w:proofErr w:type="gramStart"/>
      <w:r w:rsidR="003C26B0">
        <w:t>processes</w:t>
      </w:r>
      <w:proofErr w:type="gramEnd"/>
      <w:r w:rsidR="003C26B0">
        <w:t xml:space="preserve"> will be </w:t>
      </w:r>
      <w:proofErr w:type="gramStart"/>
      <w:r w:rsidR="003C26B0">
        <w:t>a valued asset in the discussions</w:t>
      </w:r>
      <w:proofErr w:type="gramEnd"/>
      <w:r w:rsidR="003C26B0">
        <w:t xml:space="preserve">. </w:t>
      </w:r>
    </w:p>
    <w:p w14:paraId="0F9894D1" w14:textId="77777777" w:rsidR="00CE6418" w:rsidRDefault="00CE6418" w:rsidP="006F078E">
      <w:pPr>
        <w:jc w:val="both"/>
      </w:pPr>
    </w:p>
    <w:p w14:paraId="6B91D1F1" w14:textId="3376C5C9" w:rsidR="00DF2501" w:rsidRDefault="00DF2501" w:rsidP="006F078E">
      <w:pPr>
        <w:jc w:val="both"/>
      </w:pPr>
    </w:p>
    <w:p w14:paraId="542FF759" w14:textId="77777777" w:rsidR="004A0D6E" w:rsidRDefault="004A0D6E" w:rsidP="006F078E">
      <w:pPr>
        <w:jc w:val="both"/>
      </w:pPr>
      <w:r>
        <w:br w:type="page"/>
      </w:r>
    </w:p>
    <w:p w14:paraId="4F30E148" w14:textId="77777777" w:rsidR="00DF2501" w:rsidRDefault="00DF2501" w:rsidP="006F078E">
      <w:pPr>
        <w:jc w:val="both"/>
      </w:pPr>
      <w:r>
        <w:lastRenderedPageBreak/>
        <w:t xml:space="preserve">Task Force </w:t>
      </w:r>
      <w:r w:rsidR="004A0D6E">
        <w:t>Management:</w:t>
      </w:r>
    </w:p>
    <w:p w14:paraId="213F59BB" w14:textId="77777777" w:rsidR="00FB1C36" w:rsidRDefault="00FB1C36" w:rsidP="006F078E">
      <w:pPr>
        <w:jc w:val="both"/>
      </w:pPr>
    </w:p>
    <w:p w14:paraId="4BC6D8B2" w14:textId="58212319" w:rsidR="004A0D6E" w:rsidRDefault="001D53A4" w:rsidP="006F078E">
      <w:pPr>
        <w:jc w:val="both"/>
      </w:pPr>
      <w:proofErr w:type="gramStart"/>
      <w:r>
        <w:t>The Task Force will</w:t>
      </w:r>
      <w:r w:rsidR="00167415">
        <w:t xml:space="preserve"> </w:t>
      </w:r>
      <w:r w:rsidR="00942B3C">
        <w:t xml:space="preserve">be </w:t>
      </w:r>
      <w:r w:rsidR="00167415">
        <w:t>chaired by two members of the GLIF community</w:t>
      </w:r>
      <w:proofErr w:type="gramEnd"/>
      <w:r w:rsidR="00167415">
        <w:t xml:space="preserve">.   The Chairs’ responsibility is to insure that the task force is well managed and </w:t>
      </w:r>
      <w:r w:rsidR="00994F65">
        <w:t xml:space="preserve">is able </w:t>
      </w:r>
      <w:r w:rsidR="0054598A">
        <w:t>to</w:t>
      </w:r>
      <w:r w:rsidR="00167415">
        <w:t xml:space="preserve"> make progress towards its objective</w:t>
      </w:r>
      <w:r w:rsidR="007B17E1">
        <w:t>(s)</w:t>
      </w:r>
      <w:r w:rsidR="00167415">
        <w:t xml:space="preserve">.  The role of the Chairs is to encourage a rigorous </w:t>
      </w:r>
      <w:r w:rsidR="006F078E">
        <w:t xml:space="preserve">treatment </w:t>
      </w:r>
      <w:r w:rsidR="00167415">
        <w:t>of the issues and potenti</w:t>
      </w:r>
      <w:r w:rsidR="00FB1C36">
        <w:t>al solutions</w:t>
      </w:r>
      <w:r w:rsidR="006B0D68">
        <w:t>,</w:t>
      </w:r>
      <w:r w:rsidR="00FB1C36">
        <w:t xml:space="preserve"> </w:t>
      </w:r>
      <w:r w:rsidR="006B0D68">
        <w:t xml:space="preserve">and to </w:t>
      </w:r>
      <w:r w:rsidR="006A4072">
        <w:t>in</w:t>
      </w:r>
      <w:r w:rsidR="006B0D68">
        <w:t xml:space="preserve">sure </w:t>
      </w:r>
      <w:r w:rsidR="006A4072">
        <w:t xml:space="preserve">that </w:t>
      </w:r>
      <w:r w:rsidR="006B0D68">
        <w:t xml:space="preserve">the task force arrives at </w:t>
      </w:r>
      <w:proofErr w:type="gramStart"/>
      <w:r w:rsidR="006B0D68">
        <w:t>a</w:t>
      </w:r>
      <w:r w:rsidR="006F078E">
        <w:t xml:space="preserve"> </w:t>
      </w:r>
      <w:r w:rsidR="00994F65">
        <w:t>well</w:t>
      </w:r>
      <w:proofErr w:type="gramEnd"/>
      <w:r w:rsidR="00994F65">
        <w:t>-considered</w:t>
      </w:r>
      <w:r w:rsidR="006B0D68">
        <w:t xml:space="preserve"> consensus architecture </w:t>
      </w:r>
      <w:r w:rsidR="00FB1C36">
        <w:t>for</w:t>
      </w:r>
      <w:r w:rsidR="00167415">
        <w:t xml:space="preserve"> end-to-end performance verification.</w:t>
      </w:r>
      <w:r w:rsidR="006D580A">
        <w:t xml:space="preserve"> </w:t>
      </w:r>
      <w:r w:rsidR="006A4072">
        <w:t xml:space="preserve"> </w:t>
      </w:r>
      <w:r w:rsidR="007B17E1">
        <w:t xml:space="preserve">Otherwise, the chairs may participate in the technical considerations as other members of the task force.  </w:t>
      </w:r>
      <w:r w:rsidR="006D580A">
        <w:t>The Chairs are initially Mr. Jerry Sobieski (Director, International Research In</w:t>
      </w:r>
      <w:r w:rsidR="00FB1C36">
        <w:t>i</w:t>
      </w:r>
      <w:r w:rsidR="006D580A">
        <w:t>ti</w:t>
      </w:r>
      <w:r w:rsidR="00FB1C36">
        <w:t>a</w:t>
      </w:r>
      <w:r w:rsidR="006D580A">
        <w:t>tives, NORDUnet) and Dr. Stephen Wolf</w:t>
      </w:r>
      <w:r w:rsidR="006A4072">
        <w:t>f</w:t>
      </w:r>
      <w:r w:rsidR="006D580A">
        <w:t xml:space="preserve"> (Chief Technology Officer, Internet2).</w:t>
      </w:r>
    </w:p>
    <w:p w14:paraId="2673F4EA" w14:textId="77777777" w:rsidR="004A0D6E" w:rsidRDefault="004A0D6E" w:rsidP="006F078E">
      <w:pPr>
        <w:jc w:val="both"/>
      </w:pPr>
    </w:p>
    <w:p w14:paraId="49877D17" w14:textId="77777777" w:rsidR="004A0D6E" w:rsidRDefault="004A0D6E" w:rsidP="006F078E">
      <w:pPr>
        <w:jc w:val="both"/>
      </w:pPr>
      <w:r>
        <w:t xml:space="preserve">The Task Force is an </w:t>
      </w:r>
      <w:r w:rsidRPr="006F078E">
        <w:rPr>
          <w:i/>
          <w:u w:val="single"/>
        </w:rPr>
        <w:t>open</w:t>
      </w:r>
      <w:r>
        <w:t xml:space="preserve"> task force.   Any member of the community is welcomed to participate provided they inform themselves of the issues facing the task force and are willing to contribute in an objective, collaborative, constructive, flexible, respectful, and thoughtful manner.   </w:t>
      </w:r>
    </w:p>
    <w:p w14:paraId="6DD6AB27" w14:textId="77777777" w:rsidR="00167415" w:rsidRDefault="00167415" w:rsidP="006F078E">
      <w:pPr>
        <w:jc w:val="both"/>
      </w:pPr>
    </w:p>
    <w:p w14:paraId="2F31DA68" w14:textId="3651019D" w:rsidR="00306A18" w:rsidRDefault="006B0D68" w:rsidP="006F078E">
      <w:pPr>
        <w:jc w:val="both"/>
      </w:pPr>
      <w:r>
        <w:t xml:space="preserve">The Task Force will </w:t>
      </w:r>
      <w:r w:rsidR="007B17E1">
        <w:t>establish</w:t>
      </w:r>
      <w:r w:rsidR="006A4072">
        <w:t xml:space="preserve"> regularly schedule</w:t>
      </w:r>
      <w:r w:rsidR="003C26B0">
        <w:t>d</w:t>
      </w:r>
      <w:r w:rsidR="006A4072">
        <w:t xml:space="preserve"> voice conference calls to discuss the issues.  An email list consisting of interested and participating individuals will be established and used to discuss relevant issues. </w:t>
      </w:r>
      <w:r w:rsidR="00785B67">
        <w:t xml:space="preserve"> </w:t>
      </w:r>
      <w:r w:rsidR="00306A18">
        <w:t xml:space="preserve">Where and when possible, video conferencing will be employed and </w:t>
      </w:r>
      <w:proofErr w:type="gramStart"/>
      <w:r w:rsidR="00306A18">
        <w:t>face to face</w:t>
      </w:r>
      <w:proofErr w:type="gramEnd"/>
      <w:r w:rsidR="00306A18">
        <w:t xml:space="preserve"> meetings will be held in conjunction with other community workshops and conferences.</w:t>
      </w:r>
    </w:p>
    <w:p w14:paraId="26949F13" w14:textId="77777777" w:rsidR="004A0D6E" w:rsidRDefault="004A0D6E" w:rsidP="006F078E">
      <w:pPr>
        <w:jc w:val="both"/>
      </w:pPr>
    </w:p>
    <w:p w14:paraId="2EA766D5" w14:textId="77777777" w:rsidR="004A0D6E" w:rsidRDefault="004A0D6E" w:rsidP="006F078E">
      <w:pPr>
        <w:jc w:val="both"/>
      </w:pPr>
      <w:r>
        <w:t>The task force will present progress updates to the general GLIF community at the regular GLIF workshops.</w:t>
      </w:r>
    </w:p>
    <w:p w14:paraId="6F42F4CF" w14:textId="77777777" w:rsidR="00306A18" w:rsidRDefault="00306A18" w:rsidP="006F078E">
      <w:pPr>
        <w:jc w:val="both"/>
      </w:pPr>
    </w:p>
    <w:p w14:paraId="76B69FF5" w14:textId="5BE0CCDC" w:rsidR="001D65F6" w:rsidRDefault="00167415" w:rsidP="006F078E">
      <w:pPr>
        <w:jc w:val="both"/>
      </w:pPr>
      <w:r>
        <w:t>A final End-to-End Performance Verification Architecture recommendation document will be the overall objective of this task force</w:t>
      </w:r>
      <w:r w:rsidR="007B17E1">
        <w:t>, after which the Task Force may be disbanded.</w:t>
      </w:r>
      <w:r w:rsidR="004C2EB6">
        <w:t xml:space="preserve"> </w:t>
      </w:r>
    </w:p>
    <w:sectPr w:rsidR="001D65F6" w:rsidSect="0019680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52"/>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838"/>
    <w:rsid w:val="00167415"/>
    <w:rsid w:val="00196800"/>
    <w:rsid w:val="001D53A4"/>
    <w:rsid w:val="001D65F6"/>
    <w:rsid w:val="002E7FD8"/>
    <w:rsid w:val="00306A18"/>
    <w:rsid w:val="003320A9"/>
    <w:rsid w:val="003C26B0"/>
    <w:rsid w:val="00433CA2"/>
    <w:rsid w:val="004A0D6E"/>
    <w:rsid w:val="004C22A9"/>
    <w:rsid w:val="004C2EB6"/>
    <w:rsid w:val="004D1DE5"/>
    <w:rsid w:val="0054598A"/>
    <w:rsid w:val="00667838"/>
    <w:rsid w:val="006A4072"/>
    <w:rsid w:val="006B0D68"/>
    <w:rsid w:val="006D580A"/>
    <w:rsid w:val="006F078E"/>
    <w:rsid w:val="007407EB"/>
    <w:rsid w:val="007506B1"/>
    <w:rsid w:val="00785B67"/>
    <w:rsid w:val="007B17E1"/>
    <w:rsid w:val="00942B3C"/>
    <w:rsid w:val="00994F65"/>
    <w:rsid w:val="009C2D42"/>
    <w:rsid w:val="00BA1F64"/>
    <w:rsid w:val="00C6491D"/>
    <w:rsid w:val="00CE6418"/>
    <w:rsid w:val="00DB4E9D"/>
    <w:rsid w:val="00DF2501"/>
    <w:rsid w:val="00E0129E"/>
    <w:rsid w:val="00E57AC7"/>
    <w:rsid w:val="00EE25D8"/>
    <w:rsid w:val="00FB1C3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06845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E9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WSDocTitle">
    <w:name w:val="JWS Doc Title"/>
    <w:basedOn w:val="Normal"/>
    <w:qFormat/>
    <w:rsid w:val="00BA1F64"/>
    <w:pPr>
      <w:jc w:val="center"/>
    </w:pPr>
    <w:rPr>
      <w:b/>
      <w:sz w:val="40"/>
    </w:rPr>
  </w:style>
  <w:style w:type="paragraph" w:customStyle="1" w:styleId="JWSComputer">
    <w:name w:val="JWS Computer"/>
    <w:basedOn w:val="Normal"/>
    <w:qFormat/>
    <w:rsid w:val="00BA1F64"/>
    <w:pPr>
      <w:tabs>
        <w:tab w:val="left" w:pos="360"/>
        <w:tab w:val="left" w:pos="720"/>
        <w:tab w:val="left" w:pos="1080"/>
        <w:tab w:val="left" w:pos="1440"/>
        <w:tab w:val="left" w:pos="1800"/>
        <w:tab w:val="left" w:pos="2160"/>
        <w:tab w:val="left" w:pos="2520"/>
        <w:tab w:val="left" w:pos="2880"/>
      </w:tabs>
    </w:pPr>
    <w:rPr>
      <w:rFonts w:ascii="Courier" w:hAnsi="Courier"/>
    </w:rPr>
  </w:style>
  <w:style w:type="character" w:styleId="Strong">
    <w:name w:val="Strong"/>
    <w:basedOn w:val="DefaultParagraphFont"/>
    <w:uiPriority w:val="22"/>
    <w:qFormat/>
    <w:rsid w:val="00167415"/>
    <w:rPr>
      <w:b/>
      <w:bCs/>
    </w:rPr>
  </w:style>
  <w:style w:type="paragraph" w:styleId="BalloonText">
    <w:name w:val="Balloon Text"/>
    <w:basedOn w:val="Normal"/>
    <w:link w:val="BalloonTextChar"/>
    <w:uiPriority w:val="99"/>
    <w:semiHidden/>
    <w:unhideWhenUsed/>
    <w:rsid w:val="009C2D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2D4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E9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WSDocTitle">
    <w:name w:val="JWS Doc Title"/>
    <w:basedOn w:val="Normal"/>
    <w:qFormat/>
    <w:rsid w:val="00BA1F64"/>
    <w:pPr>
      <w:jc w:val="center"/>
    </w:pPr>
    <w:rPr>
      <w:b/>
      <w:sz w:val="40"/>
    </w:rPr>
  </w:style>
  <w:style w:type="paragraph" w:customStyle="1" w:styleId="JWSComputer">
    <w:name w:val="JWS Computer"/>
    <w:basedOn w:val="Normal"/>
    <w:qFormat/>
    <w:rsid w:val="00BA1F64"/>
    <w:pPr>
      <w:tabs>
        <w:tab w:val="left" w:pos="360"/>
        <w:tab w:val="left" w:pos="720"/>
        <w:tab w:val="left" w:pos="1080"/>
        <w:tab w:val="left" w:pos="1440"/>
        <w:tab w:val="left" w:pos="1800"/>
        <w:tab w:val="left" w:pos="2160"/>
        <w:tab w:val="left" w:pos="2520"/>
        <w:tab w:val="left" w:pos="2880"/>
      </w:tabs>
    </w:pPr>
    <w:rPr>
      <w:rFonts w:ascii="Courier" w:hAnsi="Courier"/>
    </w:rPr>
  </w:style>
  <w:style w:type="character" w:styleId="Strong">
    <w:name w:val="Strong"/>
    <w:basedOn w:val="DefaultParagraphFont"/>
    <w:uiPriority w:val="22"/>
    <w:qFormat/>
    <w:rsid w:val="00167415"/>
    <w:rPr>
      <w:b/>
      <w:bCs/>
    </w:rPr>
  </w:style>
  <w:style w:type="paragraph" w:styleId="BalloonText">
    <w:name w:val="Balloon Text"/>
    <w:basedOn w:val="Normal"/>
    <w:link w:val="BalloonTextChar"/>
    <w:uiPriority w:val="99"/>
    <w:semiHidden/>
    <w:unhideWhenUsed/>
    <w:rsid w:val="009C2D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2D4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539</Words>
  <Characters>3078</Characters>
  <Application>Microsoft Macintosh Word</Application>
  <DocSecurity>0</DocSecurity>
  <Lines>25</Lines>
  <Paragraphs>7</Paragraphs>
  <ScaleCrop>false</ScaleCrop>
  <Company>NORDUnet A/S</Company>
  <LinksUpToDate>false</LinksUpToDate>
  <CharactersWithSpaces>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Sobieski</dc:creator>
  <cp:keywords/>
  <dc:description/>
  <cp:lastModifiedBy>Jerry Sobieski</cp:lastModifiedBy>
  <cp:revision>5</cp:revision>
  <dcterms:created xsi:type="dcterms:W3CDTF">2011-10-21T09:08:00Z</dcterms:created>
  <dcterms:modified xsi:type="dcterms:W3CDTF">2011-12-13T15:47:00Z</dcterms:modified>
</cp:coreProperties>
</file>