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AA" w:rsidRPr="00DE23A4" w:rsidRDefault="00B73E39">
      <w:pPr>
        <w:spacing w:before="240"/>
        <w:rPr>
          <w:sz w:val="4"/>
          <w:szCs w:val="4"/>
          <w:lang w:val="fr-CH"/>
        </w:rPr>
      </w:pPr>
      <w:bookmarkStart w:id="0" w:name="Duties"/>
      <w:bookmarkStart w:id="1" w:name="_Toc196212438"/>
      <w:bookmarkStart w:id="2" w:name="dtableau"/>
      <w:bookmarkEnd w:id="0"/>
      <w:r>
        <w:rPr>
          <w:sz w:val="4"/>
          <w:szCs w:val="4"/>
          <w:lang w:val="fr-CH"/>
        </w:rPr>
        <w:t>P+7yppppg7ttr</w:t>
      </w:r>
    </w:p>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6616D4" w:rsidRPr="00F44335" w:rsidTr="00B52F89">
        <w:trPr>
          <w:cantSplit/>
        </w:trPr>
        <w:tc>
          <w:tcPr>
            <w:tcW w:w="4857" w:type="dxa"/>
            <w:gridSpan w:val="2"/>
          </w:tcPr>
          <w:p w:rsidR="006616D4" w:rsidRPr="00F44335" w:rsidRDefault="006616D4" w:rsidP="00B52F89">
            <w:bookmarkStart w:id="3" w:name="dsg" w:colFirst="1" w:colLast="1"/>
            <w:r w:rsidRPr="00F44335">
              <w:t>INTERNATIONAL TELECOMMUNICATION UNION</w:t>
            </w:r>
          </w:p>
        </w:tc>
        <w:tc>
          <w:tcPr>
            <w:tcW w:w="5066" w:type="dxa"/>
          </w:tcPr>
          <w:p w:rsidR="006616D4" w:rsidRPr="00F44335" w:rsidRDefault="006616D4" w:rsidP="00B52F89">
            <w:pPr>
              <w:jc w:val="right"/>
              <w:rPr>
                <w:b/>
                <w:bCs/>
                <w:smallCaps/>
                <w:sz w:val="32"/>
              </w:rPr>
            </w:pPr>
            <w:r>
              <w:rPr>
                <w:b/>
                <w:bCs/>
                <w:smallCaps/>
                <w:sz w:val="32"/>
              </w:rPr>
              <w:t>STUDY GROUP 17</w:t>
            </w:r>
          </w:p>
        </w:tc>
      </w:tr>
      <w:tr w:rsidR="006616D4" w:rsidRPr="00F44335" w:rsidTr="00B52F89">
        <w:trPr>
          <w:cantSplit/>
          <w:trHeight w:val="461"/>
        </w:trPr>
        <w:tc>
          <w:tcPr>
            <w:tcW w:w="4857" w:type="dxa"/>
            <w:gridSpan w:val="2"/>
            <w:vMerge w:val="restart"/>
            <w:tcBorders>
              <w:bottom w:val="nil"/>
            </w:tcBorders>
          </w:tcPr>
          <w:p w:rsidR="006616D4" w:rsidRPr="00F44335" w:rsidRDefault="006616D4" w:rsidP="00B52F89">
            <w:pPr>
              <w:rPr>
                <w:b/>
                <w:bCs/>
                <w:sz w:val="26"/>
              </w:rPr>
            </w:pPr>
            <w:bookmarkStart w:id="4" w:name="dnum" w:colFirst="1" w:colLast="1"/>
            <w:bookmarkEnd w:id="3"/>
            <w:r w:rsidRPr="00F44335">
              <w:rPr>
                <w:b/>
                <w:bCs/>
                <w:sz w:val="26"/>
              </w:rPr>
              <w:t>TELECOMMUNICATION</w:t>
            </w:r>
            <w:r w:rsidRPr="00F44335">
              <w:rPr>
                <w:b/>
                <w:bCs/>
                <w:sz w:val="26"/>
              </w:rPr>
              <w:br/>
              <w:t>STANDARDIZATION SECTOR</w:t>
            </w:r>
          </w:p>
          <w:p w:rsidR="006616D4" w:rsidRPr="00F44335" w:rsidRDefault="006616D4" w:rsidP="00B52F89">
            <w:pPr>
              <w:rPr>
                <w:smallCaps/>
              </w:rPr>
            </w:pPr>
            <w:r w:rsidRPr="00F44335">
              <w:t xml:space="preserve">STUDY PERIOD </w:t>
            </w:r>
            <w:r>
              <w:t>2013-2016</w:t>
            </w:r>
          </w:p>
        </w:tc>
        <w:tc>
          <w:tcPr>
            <w:tcW w:w="5066" w:type="dxa"/>
            <w:tcBorders>
              <w:bottom w:val="nil"/>
            </w:tcBorders>
          </w:tcPr>
          <w:p w:rsidR="006616D4" w:rsidRPr="00F44335" w:rsidRDefault="006616D4" w:rsidP="00CD2451">
            <w:pPr>
              <w:jc w:val="right"/>
              <w:rPr>
                <w:b/>
                <w:bCs/>
                <w:sz w:val="40"/>
              </w:rPr>
            </w:pPr>
            <w:r>
              <w:rPr>
                <w:b/>
                <w:bCs/>
                <w:sz w:val="40"/>
              </w:rPr>
              <w:t xml:space="preserve">TD </w:t>
            </w:r>
            <w:r w:rsidR="00CD2451">
              <w:rPr>
                <w:b/>
                <w:bCs/>
                <w:sz w:val="40"/>
              </w:rPr>
              <w:t>1434</w:t>
            </w:r>
            <w:r>
              <w:rPr>
                <w:b/>
                <w:bCs/>
                <w:sz w:val="40"/>
              </w:rPr>
              <w:t xml:space="preserve"> </w:t>
            </w:r>
          </w:p>
        </w:tc>
      </w:tr>
      <w:tr w:rsidR="006616D4" w:rsidRPr="00F44335" w:rsidTr="00B52F89">
        <w:trPr>
          <w:cantSplit/>
          <w:trHeight w:val="355"/>
        </w:trPr>
        <w:tc>
          <w:tcPr>
            <w:tcW w:w="4857" w:type="dxa"/>
            <w:gridSpan w:val="2"/>
            <w:vMerge/>
            <w:tcBorders>
              <w:bottom w:val="single" w:sz="12" w:space="0" w:color="auto"/>
            </w:tcBorders>
          </w:tcPr>
          <w:p w:rsidR="006616D4" w:rsidRPr="00F44335" w:rsidRDefault="006616D4" w:rsidP="00B52F89">
            <w:pPr>
              <w:rPr>
                <w:b/>
                <w:bCs/>
                <w:sz w:val="26"/>
              </w:rPr>
            </w:pPr>
            <w:bookmarkStart w:id="5" w:name="dorlang" w:colFirst="1" w:colLast="1"/>
            <w:bookmarkEnd w:id="4"/>
          </w:p>
        </w:tc>
        <w:tc>
          <w:tcPr>
            <w:tcW w:w="5066" w:type="dxa"/>
            <w:tcBorders>
              <w:bottom w:val="single" w:sz="12" w:space="0" w:color="auto"/>
            </w:tcBorders>
          </w:tcPr>
          <w:p w:rsidR="006616D4" w:rsidRDefault="006616D4" w:rsidP="00B52F89">
            <w:pPr>
              <w:jc w:val="right"/>
              <w:rPr>
                <w:b/>
                <w:bCs/>
                <w:sz w:val="28"/>
              </w:rPr>
            </w:pPr>
            <w:r>
              <w:rPr>
                <w:b/>
                <w:bCs/>
                <w:sz w:val="28"/>
              </w:rPr>
              <w:t>English only</w:t>
            </w:r>
          </w:p>
          <w:p w:rsidR="006616D4" w:rsidRPr="00F44335" w:rsidRDefault="006616D4" w:rsidP="00B52F89">
            <w:pPr>
              <w:jc w:val="right"/>
              <w:rPr>
                <w:b/>
                <w:bCs/>
                <w:sz w:val="28"/>
              </w:rPr>
            </w:pPr>
            <w:r>
              <w:rPr>
                <w:b/>
                <w:bCs/>
                <w:sz w:val="28"/>
              </w:rPr>
              <w:t>Original: English</w:t>
            </w:r>
          </w:p>
        </w:tc>
      </w:tr>
      <w:tr w:rsidR="006616D4" w:rsidRPr="00F44335" w:rsidTr="00B52F89">
        <w:trPr>
          <w:cantSplit/>
          <w:trHeight w:val="357"/>
        </w:trPr>
        <w:tc>
          <w:tcPr>
            <w:tcW w:w="1617" w:type="dxa"/>
          </w:tcPr>
          <w:p w:rsidR="006616D4" w:rsidRPr="00F44335" w:rsidRDefault="006616D4" w:rsidP="00B52F89">
            <w:pPr>
              <w:rPr>
                <w:b/>
                <w:bCs/>
              </w:rPr>
            </w:pPr>
            <w:bookmarkStart w:id="6" w:name="dbluepink" w:colFirst="1" w:colLast="1"/>
            <w:bookmarkStart w:id="7" w:name="dmeeting" w:colFirst="2" w:colLast="2"/>
            <w:bookmarkEnd w:id="5"/>
            <w:r w:rsidRPr="00F44335">
              <w:rPr>
                <w:b/>
                <w:bCs/>
              </w:rPr>
              <w:t>Question(s):</w:t>
            </w:r>
          </w:p>
        </w:tc>
        <w:tc>
          <w:tcPr>
            <w:tcW w:w="3240" w:type="dxa"/>
          </w:tcPr>
          <w:p w:rsidR="006616D4" w:rsidRPr="00CD2451" w:rsidRDefault="00CD2451" w:rsidP="00B52F89">
            <w:pPr>
              <w:rPr>
                <w:sz w:val="24"/>
                <w:szCs w:val="24"/>
              </w:rPr>
            </w:pPr>
            <w:r w:rsidRPr="00CD2451">
              <w:rPr>
                <w:sz w:val="24"/>
                <w:szCs w:val="24"/>
              </w:rPr>
              <w:t>Q</w:t>
            </w:r>
            <w:r w:rsidR="006616D4" w:rsidRPr="00CD2451">
              <w:rPr>
                <w:sz w:val="24"/>
                <w:szCs w:val="24"/>
              </w:rPr>
              <w:t>11/17</w:t>
            </w:r>
          </w:p>
        </w:tc>
        <w:tc>
          <w:tcPr>
            <w:tcW w:w="5066" w:type="dxa"/>
          </w:tcPr>
          <w:p w:rsidR="006616D4" w:rsidRPr="00CD2451" w:rsidRDefault="006616D4" w:rsidP="00B52F89">
            <w:pPr>
              <w:jc w:val="right"/>
              <w:rPr>
                <w:sz w:val="24"/>
                <w:szCs w:val="24"/>
              </w:rPr>
            </w:pPr>
            <w:r w:rsidRPr="00CD2451">
              <w:rPr>
                <w:sz w:val="24"/>
                <w:szCs w:val="24"/>
              </w:rPr>
              <w:t>Geneva, 17 - 26 September 2014</w:t>
            </w:r>
          </w:p>
        </w:tc>
      </w:tr>
      <w:tr w:rsidR="006616D4" w:rsidRPr="00F44335" w:rsidTr="00B52F89">
        <w:trPr>
          <w:cantSplit/>
          <w:trHeight w:val="357"/>
        </w:trPr>
        <w:tc>
          <w:tcPr>
            <w:tcW w:w="9923" w:type="dxa"/>
            <w:gridSpan w:val="3"/>
          </w:tcPr>
          <w:p w:rsidR="006616D4" w:rsidRPr="00CD2451" w:rsidRDefault="006616D4" w:rsidP="00B52F89">
            <w:pPr>
              <w:jc w:val="center"/>
              <w:rPr>
                <w:b/>
                <w:bCs/>
                <w:sz w:val="24"/>
                <w:szCs w:val="24"/>
              </w:rPr>
            </w:pPr>
            <w:bookmarkStart w:id="8" w:name="dtitle" w:colFirst="0" w:colLast="0"/>
            <w:bookmarkEnd w:id="6"/>
            <w:bookmarkEnd w:id="7"/>
            <w:r w:rsidRPr="00CD2451">
              <w:rPr>
                <w:b/>
                <w:bCs/>
                <w:sz w:val="24"/>
                <w:szCs w:val="24"/>
              </w:rPr>
              <w:t>TD</w:t>
            </w:r>
          </w:p>
        </w:tc>
      </w:tr>
      <w:tr w:rsidR="006616D4" w:rsidRPr="00F44335" w:rsidTr="00B52F89">
        <w:trPr>
          <w:cantSplit/>
          <w:trHeight w:val="357"/>
        </w:trPr>
        <w:tc>
          <w:tcPr>
            <w:tcW w:w="1617" w:type="dxa"/>
          </w:tcPr>
          <w:p w:rsidR="006616D4" w:rsidRPr="00F44335" w:rsidRDefault="006616D4" w:rsidP="00B52F89">
            <w:pPr>
              <w:rPr>
                <w:b/>
                <w:bCs/>
              </w:rPr>
            </w:pPr>
            <w:bookmarkStart w:id="9" w:name="dsource" w:colFirst="1" w:colLast="1"/>
            <w:bookmarkEnd w:id="8"/>
            <w:r w:rsidRPr="00F44335">
              <w:rPr>
                <w:b/>
                <w:bCs/>
              </w:rPr>
              <w:t>Source:</w:t>
            </w:r>
          </w:p>
        </w:tc>
        <w:tc>
          <w:tcPr>
            <w:tcW w:w="8306" w:type="dxa"/>
            <w:gridSpan w:val="2"/>
          </w:tcPr>
          <w:p w:rsidR="006616D4" w:rsidRPr="00CD2451" w:rsidRDefault="006616D4" w:rsidP="00B52F89">
            <w:pPr>
              <w:rPr>
                <w:sz w:val="24"/>
                <w:szCs w:val="24"/>
              </w:rPr>
            </w:pPr>
            <w:r w:rsidRPr="00CD2451">
              <w:rPr>
                <w:sz w:val="24"/>
                <w:szCs w:val="24"/>
              </w:rPr>
              <w:t xml:space="preserve">Rapporteur </w:t>
            </w:r>
            <w:r w:rsidR="00CD2451">
              <w:rPr>
                <w:sz w:val="24"/>
                <w:szCs w:val="24"/>
              </w:rPr>
              <w:t>Q</w:t>
            </w:r>
            <w:r w:rsidRPr="00CD2451">
              <w:rPr>
                <w:sz w:val="24"/>
                <w:szCs w:val="24"/>
              </w:rPr>
              <w:t>11/17</w:t>
            </w:r>
          </w:p>
        </w:tc>
      </w:tr>
      <w:tr w:rsidR="006616D4" w:rsidRPr="00CD2451" w:rsidTr="00B52F89">
        <w:trPr>
          <w:cantSplit/>
          <w:trHeight w:val="357"/>
        </w:trPr>
        <w:tc>
          <w:tcPr>
            <w:tcW w:w="1617" w:type="dxa"/>
            <w:tcBorders>
              <w:bottom w:val="single" w:sz="12" w:space="0" w:color="auto"/>
            </w:tcBorders>
          </w:tcPr>
          <w:p w:rsidR="006616D4" w:rsidRPr="00F44335" w:rsidRDefault="006616D4" w:rsidP="00B52F89">
            <w:pPr>
              <w:spacing w:after="120"/>
            </w:pPr>
            <w:bookmarkStart w:id="10" w:name="dtitle1" w:colFirst="1" w:colLast="1"/>
            <w:bookmarkEnd w:id="9"/>
            <w:r w:rsidRPr="00F44335">
              <w:rPr>
                <w:b/>
                <w:bCs/>
              </w:rPr>
              <w:t>Title:</w:t>
            </w:r>
          </w:p>
        </w:tc>
        <w:tc>
          <w:tcPr>
            <w:tcW w:w="8306" w:type="dxa"/>
            <w:gridSpan w:val="2"/>
            <w:tcBorders>
              <w:bottom w:val="single" w:sz="12" w:space="0" w:color="auto"/>
            </w:tcBorders>
          </w:tcPr>
          <w:p w:rsidR="006616D4" w:rsidRPr="00CD2451" w:rsidRDefault="006616D4" w:rsidP="00B52F89">
            <w:pPr>
              <w:spacing w:after="120"/>
              <w:rPr>
                <w:sz w:val="24"/>
                <w:szCs w:val="24"/>
                <w:lang w:val="fr-CH"/>
              </w:rPr>
            </w:pPr>
            <w:r w:rsidRPr="00CD2451">
              <w:rPr>
                <w:sz w:val="24"/>
                <w:szCs w:val="24"/>
              </w:rPr>
              <w:t xml:space="preserve">Working draft for amendment 2 to Rec. </w:t>
            </w:r>
            <w:r w:rsidRPr="00CD2451">
              <w:rPr>
                <w:sz w:val="24"/>
                <w:szCs w:val="24"/>
                <w:lang w:val="fr-CH"/>
              </w:rPr>
              <w:t>ITU-T X.509 (2012) | ISO/IEC 9594-8:2014</w:t>
            </w:r>
          </w:p>
        </w:tc>
      </w:tr>
      <w:bookmarkEnd w:id="2"/>
      <w:bookmarkEnd w:id="10"/>
    </w:tbl>
    <w:p w:rsidR="006616D4" w:rsidRPr="00CD2451" w:rsidRDefault="006616D4" w:rsidP="006616D4">
      <w:pPr>
        <w:spacing w:before="240"/>
        <w:rPr>
          <w:sz w:val="4"/>
          <w:szCs w:val="4"/>
          <w:lang w:val="fr-CH"/>
        </w:rPr>
      </w:pPr>
    </w:p>
    <w:p w:rsidR="006616D4" w:rsidRPr="00CD2451" w:rsidRDefault="006616D4" w:rsidP="006616D4">
      <w:pPr>
        <w:rPr>
          <w:lang w:val="fr-CH"/>
        </w:rPr>
      </w:pPr>
    </w:p>
    <w:p w:rsidR="00B049B0" w:rsidRPr="0036776D" w:rsidRDefault="00B049B0" w:rsidP="00B049B0">
      <w:pPr>
        <w:rPr>
          <w:sz w:val="28"/>
        </w:rPr>
      </w:pPr>
      <w:r w:rsidRPr="0036776D">
        <w:rPr>
          <w:b/>
          <w:sz w:val="28"/>
        </w:rPr>
        <w:t>TITLE:</w:t>
      </w:r>
      <w:r w:rsidRPr="0036776D">
        <w:rPr>
          <w:sz w:val="28"/>
        </w:rPr>
        <w:tab/>
      </w:r>
      <w:r w:rsidR="009366DB">
        <w:rPr>
          <w:sz w:val="28"/>
        </w:rPr>
        <w:t xml:space="preserve">Rec. ITU-T </w:t>
      </w:r>
      <w:r w:rsidRPr="0036776D">
        <w:rPr>
          <w:sz w:val="28"/>
        </w:rPr>
        <w:t>X.5</w:t>
      </w:r>
      <w:r w:rsidR="00202FE8">
        <w:rPr>
          <w:sz w:val="28"/>
        </w:rPr>
        <w:t>0</w:t>
      </w:r>
      <w:r w:rsidR="009366DB">
        <w:rPr>
          <w:sz w:val="28"/>
        </w:rPr>
        <w:t xml:space="preserve">9 </w:t>
      </w:r>
      <w:r>
        <w:rPr>
          <w:sz w:val="28"/>
        </w:rPr>
        <w:t>(20</w:t>
      </w:r>
      <w:r w:rsidR="002E6DAA">
        <w:rPr>
          <w:sz w:val="28"/>
        </w:rPr>
        <w:t>12</w:t>
      </w:r>
      <w:r>
        <w:rPr>
          <w:sz w:val="28"/>
        </w:rPr>
        <w:t>) | ISO/IEC 9594-</w:t>
      </w:r>
      <w:r w:rsidR="009366DB">
        <w:rPr>
          <w:sz w:val="28"/>
        </w:rPr>
        <w:t>8</w:t>
      </w:r>
      <w:r w:rsidR="002E6DAA">
        <w:rPr>
          <w:sz w:val="28"/>
        </w:rPr>
        <w:t>:201</w:t>
      </w:r>
      <w:r w:rsidR="00C85B59">
        <w:rPr>
          <w:sz w:val="28"/>
        </w:rPr>
        <w:t>4</w:t>
      </w:r>
      <w:r w:rsidRPr="0036776D">
        <w:rPr>
          <w:sz w:val="28"/>
        </w:rPr>
        <w:t xml:space="preserve"> </w:t>
      </w:r>
      <w:r w:rsidR="009366DB" w:rsidRPr="009366DB">
        <w:rPr>
          <w:sz w:val="28"/>
        </w:rPr>
        <w:t>Information Technology - Open systems Interconnection - The Directory: Public-key and attribute certificate frameworks</w:t>
      </w:r>
      <w:r w:rsidRPr="0036776D">
        <w:rPr>
          <w:sz w:val="28"/>
        </w:rPr>
        <w:t xml:space="preserve"> – </w:t>
      </w:r>
      <w:r w:rsidR="002E6DAA">
        <w:rPr>
          <w:sz w:val="28"/>
        </w:rPr>
        <w:t xml:space="preserve">Working Draft </w:t>
      </w:r>
      <w:r w:rsidR="00126C55">
        <w:rPr>
          <w:sz w:val="28"/>
        </w:rPr>
        <w:t xml:space="preserve">for Adm. </w:t>
      </w:r>
      <w:r w:rsidR="002E6DAA">
        <w:rPr>
          <w:sz w:val="28"/>
        </w:rPr>
        <w:t>2</w:t>
      </w:r>
      <w:r w:rsidRPr="0036776D">
        <w:rPr>
          <w:sz w:val="28"/>
        </w:rPr>
        <w:t xml:space="preserve">: </w:t>
      </w:r>
      <w:r>
        <w:rPr>
          <w:sz w:val="28"/>
        </w:rPr>
        <w:t>Directory-IdM support</w:t>
      </w:r>
    </w:p>
    <w:p w:rsidR="00B049B0" w:rsidRPr="0036776D" w:rsidRDefault="00B049B0" w:rsidP="00B049B0">
      <w:pPr>
        <w:tabs>
          <w:tab w:val="clear" w:pos="794"/>
          <w:tab w:val="clear" w:pos="1191"/>
          <w:tab w:val="clear" w:pos="1588"/>
          <w:tab w:val="clear" w:pos="1985"/>
        </w:tabs>
        <w:ind w:left="1440" w:hanging="1440"/>
      </w:pPr>
    </w:p>
    <w:p w:rsidR="00B049B0" w:rsidRPr="0036776D" w:rsidRDefault="00B049B0" w:rsidP="00B049B0">
      <w:pPr>
        <w:tabs>
          <w:tab w:val="clear" w:pos="794"/>
          <w:tab w:val="clear" w:pos="1191"/>
          <w:tab w:val="clear" w:pos="1588"/>
          <w:tab w:val="clear" w:pos="1985"/>
        </w:tabs>
        <w:ind w:left="1440" w:hanging="1440"/>
      </w:pPr>
      <w:r w:rsidRPr="0036776D">
        <w:rPr>
          <w:b/>
          <w:sz w:val="28"/>
        </w:rPr>
        <w:t>SOURCE:</w:t>
      </w:r>
      <w:r w:rsidRPr="0036776D">
        <w:rPr>
          <w:b/>
        </w:rPr>
        <w:tab/>
      </w:r>
      <w:r w:rsidR="00242EB6" w:rsidRPr="0036776D">
        <w:t xml:space="preserve">Collaborative ITU-T and ISO/IEC JTC1 meeting on the Directory, </w:t>
      </w:r>
      <w:r w:rsidR="00242EB6">
        <w:t>Geneva</w:t>
      </w:r>
      <w:r w:rsidR="00242EB6" w:rsidRPr="0036776D">
        <w:t>, Switzerland,</w:t>
      </w:r>
      <w:r w:rsidR="00242EB6" w:rsidRPr="0036776D">
        <w:br/>
      </w:r>
      <w:r w:rsidR="00B73E39">
        <w:t>17 - 26</w:t>
      </w:r>
      <w:r w:rsidR="00C85B59" w:rsidRPr="00C85B59">
        <w:t xml:space="preserve"> </w:t>
      </w:r>
      <w:r w:rsidR="00B73E39">
        <w:t>September</w:t>
      </w:r>
      <w:r w:rsidR="00C85B59" w:rsidRPr="00C85B59">
        <w:t xml:space="preserve"> 2014</w:t>
      </w:r>
    </w:p>
    <w:bookmarkEnd w:id="1"/>
    <w:p w:rsidR="00F16351" w:rsidRPr="0036776D" w:rsidRDefault="00F16351" w:rsidP="00F16351">
      <w:pPr>
        <w:pStyle w:val="Title"/>
      </w:pPr>
    </w:p>
    <w:p w:rsidR="00436BD2" w:rsidRDefault="00436BD2" w:rsidP="00436BD2">
      <w:pPr>
        <w:pStyle w:val="Heading1"/>
      </w:pPr>
      <w:bookmarkStart w:id="11" w:name="_Toc214681745"/>
      <w:bookmarkStart w:id="12" w:name="_Toc225659832"/>
      <w:bookmarkStart w:id="13" w:name="_Toc225668946"/>
      <w:bookmarkStart w:id="14" w:name="_Toc231790837"/>
      <w:bookmarkStart w:id="15" w:name="_Toc239736621"/>
      <w:bookmarkStart w:id="16" w:name="_Toc325191421"/>
      <w:r>
        <w:t>General</w:t>
      </w:r>
    </w:p>
    <w:p w:rsidR="00436BD2" w:rsidRPr="00436BD2" w:rsidRDefault="00436BD2" w:rsidP="00436BD2">
      <w:r>
        <w:t>Make a global change of the term "this Directory Specification" to just "this Specification"</w:t>
      </w:r>
    </w:p>
    <w:p w:rsidR="00436BD2" w:rsidRDefault="00436BD2" w:rsidP="00436BD2">
      <w:pPr>
        <w:pStyle w:val="Heading1"/>
      </w:pPr>
      <w:r>
        <w:t>Summary</w:t>
      </w:r>
    </w:p>
    <w:p w:rsidR="00436BD2" w:rsidRDefault="000A04AA" w:rsidP="000A04AA">
      <w:pPr>
        <w:pStyle w:val="normalitalic"/>
      </w:pPr>
      <w:r>
        <w:t>Replace the Summary with:</w:t>
      </w:r>
    </w:p>
    <w:p w:rsidR="000A04AA" w:rsidRDefault="000A04AA" w:rsidP="00436BD2">
      <w:r>
        <w:rPr>
          <w:rFonts w:eastAsia="SimSun"/>
          <w:lang w:eastAsia="zh-CN"/>
        </w:rPr>
        <w:t>Recommendation ITU-T X.509 | ISO/IEC 9594-8 defines framework</w:t>
      </w:r>
      <w:r w:rsidR="0062558A">
        <w:rPr>
          <w:rFonts w:eastAsia="SimSun"/>
          <w:lang w:eastAsia="zh-CN"/>
        </w:rPr>
        <w:t>s</w:t>
      </w:r>
      <w:r>
        <w:rPr>
          <w:rFonts w:eastAsia="SimSun"/>
          <w:lang w:eastAsia="zh-CN"/>
        </w:rPr>
        <w:t xml:space="preserve"> for public-key infrastructure (PKI) and privilege management infrastructure (PMI). It introduces the basic concept of asym</w:t>
      </w:r>
      <w:r w:rsidR="0062558A">
        <w:rPr>
          <w:rFonts w:eastAsia="SimSun"/>
          <w:lang w:eastAsia="zh-CN"/>
        </w:rPr>
        <w:t>metric cryptographic techniques.</w:t>
      </w:r>
      <w:r>
        <w:rPr>
          <w:rFonts w:eastAsia="SimSun"/>
          <w:lang w:eastAsia="zh-CN"/>
        </w:rPr>
        <w:t xml:space="preserve"> It specifies </w:t>
      </w:r>
      <w:r w:rsidR="0062558A">
        <w:rPr>
          <w:rFonts w:eastAsia="SimSun"/>
          <w:lang w:eastAsia="zh-CN"/>
        </w:rPr>
        <w:t xml:space="preserve">the following data types: </w:t>
      </w:r>
      <w:r>
        <w:rPr>
          <w:rFonts w:eastAsia="SimSun"/>
          <w:lang w:eastAsia="zh-CN"/>
        </w:rPr>
        <w:t xml:space="preserve">public-key certificate, attribute certificate, certificate revocation list (CRL) and attribute certificate revocation list (ACRL). </w:t>
      </w:r>
      <w:r w:rsidR="0062558A">
        <w:rPr>
          <w:rFonts w:eastAsia="SimSun"/>
          <w:lang w:eastAsia="zh-CN"/>
        </w:rPr>
        <w:t>It</w:t>
      </w:r>
      <w:r>
        <w:rPr>
          <w:rFonts w:eastAsia="SimSun"/>
          <w:lang w:eastAsia="zh-CN"/>
        </w:rPr>
        <w:t xml:space="preserve"> also defines several certificates and CRL extensions, and it defines directory schema information allowing PKI and PMI related data to be stored in a directory. In addition, it defines entity types, such as certification authority</w:t>
      </w:r>
      <w:r w:rsidR="0062558A">
        <w:rPr>
          <w:rFonts w:eastAsia="SimSun"/>
          <w:lang w:eastAsia="zh-CN"/>
        </w:rPr>
        <w:t xml:space="preserve"> (CA), attribute authority (AA), relying party, trust broker and</w:t>
      </w:r>
      <w:r>
        <w:rPr>
          <w:rFonts w:eastAsia="SimSun"/>
          <w:lang w:eastAsia="zh-CN"/>
        </w:rPr>
        <w:t xml:space="preserve"> trust anchor. </w:t>
      </w:r>
      <w:r w:rsidR="00C77615">
        <w:rPr>
          <w:rFonts w:eastAsia="SimSun"/>
          <w:lang w:eastAsia="zh-CN"/>
        </w:rPr>
        <w:t>It specifies t</w:t>
      </w:r>
      <w:r>
        <w:rPr>
          <w:rFonts w:eastAsia="SimSun"/>
          <w:lang w:eastAsia="zh-CN"/>
        </w:rPr>
        <w:t xml:space="preserve">he </w:t>
      </w:r>
      <w:r w:rsidR="00C77615">
        <w:rPr>
          <w:rFonts w:eastAsia="SimSun"/>
          <w:lang w:eastAsia="zh-CN"/>
        </w:rPr>
        <w:t>principles for</w:t>
      </w:r>
      <w:r>
        <w:rPr>
          <w:rFonts w:eastAsia="SimSun"/>
          <w:lang w:eastAsia="zh-CN"/>
        </w:rPr>
        <w:t xml:space="preserve"> certificate validation, validation path, certificate policy</w:t>
      </w:r>
      <w:r w:rsidR="00C77615">
        <w:rPr>
          <w:rFonts w:eastAsia="SimSun"/>
          <w:lang w:eastAsia="zh-CN"/>
        </w:rPr>
        <w:t>, etc.</w:t>
      </w:r>
    </w:p>
    <w:p w:rsidR="00436BD2" w:rsidRDefault="00436BD2" w:rsidP="00CD2451">
      <w:pPr>
        <w:pStyle w:val="Heading1"/>
        <w:tabs>
          <w:tab w:val="clear" w:pos="1588"/>
          <w:tab w:val="clear" w:pos="1985"/>
          <w:tab w:val="left" w:pos="5347"/>
        </w:tabs>
      </w:pPr>
      <w:r>
        <w:lastRenderedPageBreak/>
        <w:t>Introduction</w:t>
      </w:r>
      <w:r w:rsidR="00CD2451">
        <w:tab/>
      </w:r>
    </w:p>
    <w:p w:rsidR="00436BD2" w:rsidRDefault="00436BD2" w:rsidP="00436BD2">
      <w:pPr>
        <w:pStyle w:val="normalitalic"/>
      </w:pPr>
      <w:r>
        <w:t>Delete the two first two paragraphs, including the four bullet list.</w:t>
      </w:r>
    </w:p>
    <w:p w:rsidR="00B73E39" w:rsidRDefault="00B73E39" w:rsidP="00B73E39">
      <w:pPr>
        <w:pStyle w:val="Headingi"/>
      </w:pPr>
      <w:r>
        <w:t>Replace the fourth paragraph:</w:t>
      </w:r>
    </w:p>
    <w:p w:rsidR="00B73E39" w:rsidRPr="008B68E0" w:rsidRDefault="00B73E39" w:rsidP="00B73E39">
      <w:r w:rsidRPr="008B68E0">
        <w:t>Information objects for holding PKI and PMI objects in the Directory and for comparing presented values with stored values are also defined.</w:t>
      </w:r>
    </w:p>
    <w:p w:rsidR="00B73E39" w:rsidRDefault="00B73E39" w:rsidP="00B73E39">
      <w:pPr>
        <w:pStyle w:val="Headingi"/>
      </w:pPr>
      <w:r>
        <w:t>with:</w:t>
      </w:r>
    </w:p>
    <w:p w:rsidR="00B73E39" w:rsidRPr="008B68E0" w:rsidRDefault="00B73E39" w:rsidP="00B73E39">
      <w:r>
        <w:t xml:space="preserve">Schema definitions are defined </w:t>
      </w:r>
      <w:r w:rsidRPr="008B68E0">
        <w:t xml:space="preserve">for holding PKI and PMI </w:t>
      </w:r>
      <w:r>
        <w:t xml:space="preserve">information </w:t>
      </w:r>
      <w:r w:rsidRPr="008B68E0">
        <w:t xml:space="preserve">in </w:t>
      </w:r>
      <w:r>
        <w:t>a d</w:t>
      </w:r>
      <w:r w:rsidRPr="008B68E0">
        <w:t xml:space="preserve">irectory </w:t>
      </w:r>
      <w:r>
        <w:t>according to the specification found in the ITU-T .500 series of Recommendations | ISO/IEC 9594, all parts or according to the lightweight directory access protocol (LDAP) specification</w:t>
      </w:r>
      <w:r w:rsidRPr="008B68E0">
        <w:t>.</w:t>
      </w:r>
    </w:p>
    <w:p w:rsidR="00B73E39" w:rsidRDefault="00B73E39" w:rsidP="00B73E39">
      <w:pPr>
        <w:pStyle w:val="Headingi"/>
      </w:pPr>
      <w:r>
        <w:t>Change the seventh paragraph of Introduction as shown:</w:t>
      </w:r>
    </w:p>
    <w:p w:rsidR="00B73E39" w:rsidRPr="008B68E0" w:rsidRDefault="00B73E39" w:rsidP="00B73E39">
      <w:r w:rsidRPr="008B68E0">
        <w:t>The extensibility function was added in an earlier edition with version 3 of the public-key certificate and with version 2 of the certificate revocation list and was incorporated into the attribute certificate from its initial inception.</w:t>
      </w:r>
      <w:r w:rsidRPr="001A7760">
        <w:rPr>
          <w:rStyle w:val="delete"/>
        </w:rPr>
        <w:t xml:space="preserve"> This function is specified in clause 8. It is anticipated that any enhancements to this edition can be accommodated using this function and avoid the need to create new versions.</w:t>
      </w:r>
    </w:p>
    <w:p w:rsidR="00436BD2" w:rsidRDefault="00436BD2" w:rsidP="00436BD2">
      <w:pPr>
        <w:pStyle w:val="normalitalic"/>
      </w:pPr>
      <w:r>
        <w:t>Delete the paragraph saying:</w:t>
      </w:r>
    </w:p>
    <w:p w:rsidR="00436BD2" w:rsidRDefault="00436BD2" w:rsidP="00436BD2">
      <w:pPr>
        <w:pStyle w:val="normalitalic"/>
      </w:pPr>
      <w:r>
        <w:t>This Recommendation | International Standard also defines a framework for the provision of authentication services by the Directory to its users.</w:t>
      </w:r>
    </w:p>
    <w:p w:rsidR="00436BD2" w:rsidRDefault="00436BD2" w:rsidP="00436BD2">
      <w:pPr>
        <w:pStyle w:val="normalitalic"/>
      </w:pPr>
      <w:r>
        <w:t>Move the paragraph saying:</w:t>
      </w:r>
    </w:p>
    <w:p w:rsidR="00436BD2" w:rsidRDefault="00436BD2" w:rsidP="00436BD2">
      <w:r>
        <w:t>Annex K, which is not an integral part of this Recommendation | International Standard, provides a suggested technique for Bind protected password.</w:t>
      </w:r>
    </w:p>
    <w:p w:rsidR="00436BD2" w:rsidRDefault="00436BD2" w:rsidP="00436BD2">
      <w:pPr>
        <w:pStyle w:val="normalitalic"/>
      </w:pPr>
      <w:r>
        <w:t>to Rec. ITU-T X.511 | ISO/IEC 9594-3 changing Annex K to Annex E. Change the letter-numbering of the foll</w:t>
      </w:r>
      <w:r w:rsidR="0062558A">
        <w:t>owing pa</w:t>
      </w:r>
      <w:r>
        <w:t>ragraphs.</w:t>
      </w:r>
    </w:p>
    <w:p w:rsidR="009E4A79" w:rsidRDefault="009E4A79" w:rsidP="009E4A79">
      <w:pPr>
        <w:pStyle w:val="SectionNo"/>
      </w:pPr>
      <w:bookmarkStart w:id="17" w:name="_Toc479042736"/>
      <w:bookmarkStart w:id="18" w:name="_Toc495383811"/>
      <w:bookmarkStart w:id="19" w:name="_Toc45003499"/>
      <w:bookmarkStart w:id="20" w:name="_Toc521081456"/>
      <w:bookmarkStart w:id="21" w:name="_Toc111429840"/>
      <w:bookmarkStart w:id="22" w:name="_Toc119923380"/>
      <w:bookmarkStart w:id="23" w:name="_Toc131333074"/>
      <w:bookmarkStart w:id="24" w:name="_Toc214681735"/>
      <w:bookmarkStart w:id="25" w:name="_Toc225668936"/>
      <w:bookmarkStart w:id="26" w:name="_Toc454975911"/>
      <w:r>
        <w:t>SECTION  1  –  GENERAL</w:t>
      </w:r>
      <w:bookmarkEnd w:id="17"/>
      <w:bookmarkEnd w:id="18"/>
      <w:bookmarkEnd w:id="19"/>
      <w:bookmarkEnd w:id="20"/>
      <w:bookmarkEnd w:id="21"/>
      <w:bookmarkEnd w:id="22"/>
      <w:bookmarkEnd w:id="23"/>
      <w:bookmarkEnd w:id="24"/>
      <w:bookmarkEnd w:id="25"/>
    </w:p>
    <w:bookmarkEnd w:id="26"/>
    <w:p w:rsidR="00436BD2" w:rsidRDefault="00436BD2" w:rsidP="00436BD2">
      <w:pPr>
        <w:pStyle w:val="Heading1"/>
      </w:pPr>
      <w:r>
        <w:t>1</w:t>
      </w:r>
      <w:r>
        <w:tab/>
        <w:t>Scope</w:t>
      </w:r>
    </w:p>
    <w:p w:rsidR="00436BD2" w:rsidRDefault="00436BD2" w:rsidP="00436BD2">
      <w:pPr>
        <w:pStyle w:val="normalitalic"/>
      </w:pPr>
      <w:r>
        <w:t>Remove the last bullet of the bullet list right after first paragraph.</w:t>
      </w:r>
    </w:p>
    <w:p w:rsidR="00B73E39" w:rsidRDefault="00B73E39" w:rsidP="00B73E39">
      <w:pPr>
        <w:pStyle w:val="Headingi"/>
      </w:pPr>
      <w:r>
        <w:t>Update the 2nd paragraph of clause 1 as shown:</w:t>
      </w:r>
    </w:p>
    <w:p w:rsidR="00B73E39" w:rsidRDefault="00B73E39" w:rsidP="00B73E39">
      <w:pPr>
        <w:rPr>
          <w:rStyle w:val="delete"/>
        </w:rPr>
      </w:pPr>
      <w:r w:rsidRPr="008B68E0">
        <w:t xml:space="preserve">The public-key certificate framework defined in this Recommendation | International Standard includes a definition of the information objects for a public-key infrastructure (PKI), including public-key certificates and </w:t>
      </w:r>
      <w:r w:rsidRPr="001A7760">
        <w:rPr>
          <w:rStyle w:val="add"/>
        </w:rPr>
        <w:t>c</w:t>
      </w:r>
      <w:r w:rsidRPr="001A7760">
        <w:rPr>
          <w:rStyle w:val="delete"/>
        </w:rPr>
        <w:t>C</w:t>
      </w:r>
      <w:r w:rsidRPr="008B68E0">
        <w:t xml:space="preserve">ertificate </w:t>
      </w:r>
      <w:r w:rsidRPr="001A7760">
        <w:rPr>
          <w:rStyle w:val="delete"/>
        </w:rPr>
        <w:t>R</w:t>
      </w:r>
      <w:r w:rsidRPr="001A7760">
        <w:rPr>
          <w:rStyle w:val="add"/>
        </w:rPr>
        <w:t>r</w:t>
      </w:r>
      <w:r w:rsidRPr="008B68E0">
        <w:t xml:space="preserve">evocation </w:t>
      </w:r>
      <w:r w:rsidRPr="001A7760">
        <w:rPr>
          <w:rStyle w:val="delete"/>
        </w:rPr>
        <w:t>L</w:t>
      </w:r>
      <w:r w:rsidRPr="001A7760">
        <w:rPr>
          <w:rStyle w:val="add"/>
        </w:rPr>
        <w:t>l</w:t>
      </w:r>
      <w:r w:rsidRPr="008B68E0">
        <w:t xml:space="preserve">ists (CRLs). The attribute certificate framework includes a definition of the information objects for a </w:t>
      </w:r>
      <w:r w:rsidRPr="001A7760">
        <w:rPr>
          <w:rStyle w:val="delete"/>
        </w:rPr>
        <w:t>P</w:t>
      </w:r>
      <w:r w:rsidRPr="001A7760">
        <w:rPr>
          <w:rStyle w:val="add"/>
        </w:rPr>
        <w:t>p</w:t>
      </w:r>
      <w:r w:rsidRPr="008B68E0">
        <w:t xml:space="preserve">rivilege </w:t>
      </w:r>
      <w:r w:rsidRPr="001A7760">
        <w:rPr>
          <w:rStyle w:val="delete"/>
        </w:rPr>
        <w:t>M</w:t>
      </w:r>
      <w:r w:rsidRPr="00A61FFF">
        <w:rPr>
          <w:rStyle w:val="add"/>
        </w:rPr>
        <w:t>m</w:t>
      </w:r>
      <w:r w:rsidRPr="008B68E0">
        <w:t xml:space="preserve">anagement </w:t>
      </w:r>
      <w:r w:rsidRPr="00A61FFF">
        <w:rPr>
          <w:rStyle w:val="delete"/>
        </w:rPr>
        <w:t>I</w:t>
      </w:r>
      <w:r w:rsidRPr="00A61FFF">
        <w:rPr>
          <w:rStyle w:val="add"/>
        </w:rPr>
        <w:t>i</w:t>
      </w:r>
      <w:r w:rsidRPr="008B68E0">
        <w:t xml:space="preserve">nfrastructure (PMI), including attribute certificates, and </w:t>
      </w:r>
      <w:r w:rsidRPr="00A61FFF">
        <w:rPr>
          <w:rStyle w:val="add"/>
        </w:rPr>
        <w:t>a</w:t>
      </w:r>
      <w:r w:rsidRPr="00A61FFF">
        <w:rPr>
          <w:rStyle w:val="delete"/>
        </w:rPr>
        <w:t>A</w:t>
      </w:r>
      <w:r w:rsidRPr="008B68E0">
        <w:t xml:space="preserve">ttribute </w:t>
      </w:r>
      <w:r w:rsidRPr="00A61FFF">
        <w:rPr>
          <w:rStyle w:val="delete"/>
        </w:rPr>
        <w:t>C</w:t>
      </w:r>
      <w:r w:rsidRPr="00240C8E">
        <w:rPr>
          <w:rStyle w:val="add"/>
        </w:rPr>
        <w:t>c</w:t>
      </w:r>
      <w:r w:rsidRPr="008B68E0">
        <w:t xml:space="preserve">ertificate </w:t>
      </w:r>
      <w:r w:rsidRPr="00240C8E">
        <w:rPr>
          <w:rStyle w:val="delete"/>
        </w:rPr>
        <w:t>R</w:t>
      </w:r>
      <w:r w:rsidRPr="00240C8E">
        <w:rPr>
          <w:rStyle w:val="add"/>
        </w:rPr>
        <w:t>r</w:t>
      </w:r>
      <w:r w:rsidRPr="008B68E0">
        <w:t xml:space="preserve">evocation </w:t>
      </w:r>
      <w:r w:rsidRPr="00240C8E">
        <w:rPr>
          <w:rStyle w:val="delete"/>
        </w:rPr>
        <w:t>L</w:t>
      </w:r>
      <w:r w:rsidRPr="00240C8E">
        <w:rPr>
          <w:rStyle w:val="add"/>
        </w:rPr>
        <w:t>l</w:t>
      </w:r>
      <w:r w:rsidRPr="008B68E0">
        <w:t>ists (ACRLs). This Recommendation | International Standard also provides the framework for issuing, managing, using and revoking certificates. An extensibility mechanism is included in the defined formats for both certificate types and for all revocation list schemes. This Recommendation | International Standard also includes a set of standard extensions</w:t>
      </w:r>
      <w:r w:rsidRPr="00240C8E">
        <w:rPr>
          <w:rStyle w:val="delete"/>
        </w:rPr>
        <w:t xml:space="preserve"> for each</w:t>
      </w:r>
      <w:r w:rsidRPr="008B68E0">
        <w:t xml:space="preserve">, which is expected to be generally useful across a number of applications of PKI and PMI. The schema components (including object classes, attribute types and matching rules) for storing PKI and PMI </w:t>
      </w:r>
      <w:r w:rsidRPr="00240C8E">
        <w:rPr>
          <w:rStyle w:val="delete"/>
        </w:rPr>
        <w:t>objects</w:t>
      </w:r>
      <w:r w:rsidRPr="00240C8E">
        <w:rPr>
          <w:rStyle w:val="add"/>
        </w:rPr>
        <w:t>information</w:t>
      </w:r>
      <w:r>
        <w:t xml:space="preserve"> </w:t>
      </w:r>
      <w:r w:rsidRPr="008B68E0">
        <w:t xml:space="preserve">in </w:t>
      </w:r>
      <w:r w:rsidRPr="00240C8E">
        <w:rPr>
          <w:rStyle w:val="delete"/>
        </w:rPr>
        <w:t>the Directory</w:t>
      </w:r>
      <w:r w:rsidRPr="00240C8E">
        <w:rPr>
          <w:rStyle w:val="add"/>
        </w:rPr>
        <w:t>a directory</w:t>
      </w:r>
      <w:r w:rsidRPr="008B68E0">
        <w:t>, are included in this Recommendation | International Standard. Other elements of PKI and PMI, beyond these frameworks, such as key and certificate management protocols, operational protocols, additional certificate and CRL extensions are expected to be defined by other standards bodies</w:t>
      </w:r>
      <w:r w:rsidRPr="00240C8E">
        <w:rPr>
          <w:rStyle w:val="delete"/>
        </w:rPr>
        <w:t xml:space="preserve"> (e.g., ISO TC 68, IETF, etc.).</w:t>
      </w:r>
    </w:p>
    <w:p w:rsidR="00436BD2" w:rsidRPr="00436BD2" w:rsidRDefault="00436BD2" w:rsidP="00436BD2">
      <w:pPr>
        <w:pStyle w:val="normalitalic"/>
      </w:pPr>
      <w:r>
        <w:t>Delete the third paragraph after the above bullet list (starting with "The Directory makes use ...")</w:t>
      </w:r>
    </w:p>
    <w:p w:rsidR="00436BD2" w:rsidRDefault="00436BD2" w:rsidP="00436BD2">
      <w:pPr>
        <w:pStyle w:val="normalitalic"/>
      </w:pPr>
      <w:r>
        <w:t>Remove the last bullet of the second bullet list.</w:t>
      </w:r>
    </w:p>
    <w:p w:rsidR="006956F7" w:rsidRDefault="006956F7" w:rsidP="00436BD2">
      <w:pPr>
        <w:pStyle w:val="normalitalic"/>
      </w:pPr>
      <w:r>
        <w:t>Change the paragraph after the second bullet list as shown:</w:t>
      </w:r>
    </w:p>
    <w:p w:rsidR="006956F7" w:rsidRDefault="006956F7" w:rsidP="006956F7">
      <w:r>
        <w:t xml:space="preserve">This Recommendation | International Standard describes </w:t>
      </w:r>
      <w:r w:rsidRPr="006956F7">
        <w:rPr>
          <w:rStyle w:val="delete"/>
        </w:rPr>
        <w:t xml:space="preserve">two levels of authentication: simple authentication, using a password as a verification of claimed identity; and </w:t>
      </w:r>
      <w:r>
        <w:t xml:space="preserve">strong authentication, involving credentials formed using </w:t>
      </w:r>
      <w:r>
        <w:lastRenderedPageBreak/>
        <w:t>cryptographic techniques.</w:t>
      </w:r>
      <w:r w:rsidRPr="006956F7">
        <w:rPr>
          <w:rStyle w:val="delete"/>
        </w:rPr>
        <w:t xml:space="preserve"> While simple authentication offers some limited protection against unauthorized access, only strong authentication should be used as the basis for providing secure services. </w:t>
      </w:r>
      <w:r>
        <w:t>It is not intended to establish this as a general framework for authentication, but it can be of general use for applications which consider these techniques adequate.</w:t>
      </w:r>
    </w:p>
    <w:p w:rsidR="003D0112" w:rsidRPr="001364EF" w:rsidRDefault="003D0112" w:rsidP="003D0112">
      <w:pPr>
        <w:pStyle w:val="Headingi"/>
      </w:pPr>
      <w:bookmarkStart w:id="27" w:name="_Toc325191419"/>
      <w:r>
        <w:t>In clause 2.4, replace:</w:t>
      </w:r>
    </w:p>
    <w:p w:rsidR="003D0112" w:rsidRPr="0062231D" w:rsidRDefault="003D0112" w:rsidP="003D0112">
      <w:pPr>
        <w:pStyle w:val="enumlev1"/>
      </w:pPr>
      <w:r w:rsidRPr="0062231D">
        <w:t>–</w:t>
      </w:r>
      <w:r w:rsidRPr="0062231D">
        <w:tab/>
        <w:t xml:space="preserve">IETF RFC </w:t>
      </w:r>
      <w:r w:rsidRPr="008B68E0">
        <w:t xml:space="preserve">1035 (1987), </w:t>
      </w:r>
      <w:r w:rsidRPr="008B68E0">
        <w:rPr>
          <w:i/>
          <w:iCs/>
        </w:rPr>
        <w:t>Domain names – implementation</w:t>
      </w:r>
      <w:r w:rsidRPr="00E6009D">
        <w:t xml:space="preserve"> and </w:t>
      </w:r>
      <w:r w:rsidRPr="008B68E0">
        <w:rPr>
          <w:i/>
          <w:iCs/>
        </w:rPr>
        <w:t>specification</w:t>
      </w:r>
      <w:r>
        <w:t>.</w:t>
      </w:r>
    </w:p>
    <w:p w:rsidR="003D0112" w:rsidRDefault="003D0112" w:rsidP="003D0112">
      <w:pPr>
        <w:pStyle w:val="Headingi"/>
      </w:pPr>
      <w:r>
        <w:t>with:</w:t>
      </w:r>
    </w:p>
    <w:p w:rsidR="003D0112" w:rsidRPr="0062231D" w:rsidRDefault="003D0112" w:rsidP="003D0112">
      <w:pPr>
        <w:pStyle w:val="enumlev1"/>
      </w:pPr>
      <w:r w:rsidRPr="0062231D">
        <w:t>–</w:t>
      </w:r>
      <w:r w:rsidRPr="0062231D">
        <w:tab/>
        <w:t xml:space="preserve">IETF RFC 1123 (1989), </w:t>
      </w:r>
      <w:r w:rsidRPr="0062231D">
        <w:rPr>
          <w:rStyle w:val="italic"/>
        </w:rPr>
        <w:t>Requirements for Internet Hosts – Application</w:t>
      </w:r>
      <w:r w:rsidRPr="00E6009D">
        <w:rPr>
          <w:rStyle w:val="italic"/>
        </w:rPr>
        <w:t xml:space="preserve"> and </w:t>
      </w:r>
      <w:r w:rsidRPr="0062231D">
        <w:rPr>
          <w:rStyle w:val="italic"/>
        </w:rPr>
        <w:t>Support</w:t>
      </w:r>
      <w:r>
        <w:t>.</w:t>
      </w:r>
    </w:p>
    <w:p w:rsidR="003D0112" w:rsidRPr="001111A3" w:rsidRDefault="003D0112" w:rsidP="003D0112">
      <w:pPr>
        <w:rPr>
          <w:rStyle w:val="italic"/>
        </w:rPr>
      </w:pPr>
      <w:r w:rsidRPr="001111A3">
        <w:rPr>
          <w:rStyle w:val="italic"/>
        </w:rPr>
        <w:t>Add the following references to clause 2.4</w:t>
      </w:r>
      <w:r>
        <w:rPr>
          <w:rStyle w:val="italic"/>
        </w:rPr>
        <w:t>:</w:t>
      </w:r>
    </w:p>
    <w:p w:rsidR="003D0112" w:rsidRDefault="003D0112" w:rsidP="003D0112">
      <w:pPr>
        <w:pStyle w:val="enumlev1"/>
      </w:pPr>
      <w:r w:rsidRPr="0062231D">
        <w:t>–</w:t>
      </w:r>
      <w:r w:rsidRPr="0062231D">
        <w:tab/>
        <w:t xml:space="preserve">IETF RFC </w:t>
      </w:r>
      <w:r>
        <w:t>3492</w:t>
      </w:r>
      <w:r w:rsidRPr="0062231D">
        <w:t xml:space="preserve"> (</w:t>
      </w:r>
      <w:r>
        <w:t>2003</w:t>
      </w:r>
      <w:r w:rsidRPr="0062231D">
        <w:t>),</w:t>
      </w:r>
      <w:r>
        <w:rPr>
          <w:lang w:eastAsia="en-GB"/>
        </w:rPr>
        <w:t xml:space="preserve"> </w:t>
      </w:r>
      <w:r w:rsidRPr="00B95605">
        <w:rPr>
          <w:rStyle w:val="italic"/>
        </w:rPr>
        <w:t>Punycode: A Bootstring encoding of Unicode for Internationalized Domain Names in Applications (IDNA)</w:t>
      </w:r>
      <w:r>
        <w:rPr>
          <w:lang w:eastAsia="en-GB"/>
        </w:rPr>
        <w:t>.</w:t>
      </w:r>
    </w:p>
    <w:p w:rsidR="003D0112" w:rsidRPr="00561CBE" w:rsidRDefault="003D0112" w:rsidP="003D0112">
      <w:pPr>
        <w:pStyle w:val="enumlev1"/>
        <w:rPr>
          <w:rStyle w:val="italic"/>
        </w:rPr>
      </w:pPr>
      <w:r w:rsidRPr="00561CBE">
        <w:t>–</w:t>
      </w:r>
      <w:r w:rsidRPr="00561CBE">
        <w:tab/>
        <w:t xml:space="preserve">IETF RFC 4511 (2006), </w:t>
      </w:r>
      <w:r w:rsidRPr="00561CBE">
        <w:rPr>
          <w:rStyle w:val="italic"/>
        </w:rPr>
        <w:t>Lightweight Directory Access Protocol (LDAP): The Protocol</w:t>
      </w:r>
      <w:r w:rsidRPr="00561CBE">
        <w:t>.</w:t>
      </w:r>
    </w:p>
    <w:p w:rsidR="003D0112" w:rsidRDefault="003D0112" w:rsidP="003D0112">
      <w:pPr>
        <w:pStyle w:val="enumlev1"/>
        <w:rPr>
          <w:lang w:eastAsia="en-GB"/>
        </w:rPr>
      </w:pPr>
      <w:r w:rsidRPr="0062231D">
        <w:t>–</w:t>
      </w:r>
      <w:r w:rsidRPr="0062231D">
        <w:tab/>
        <w:t xml:space="preserve">IETF RFC </w:t>
      </w:r>
      <w:r>
        <w:t>5890</w:t>
      </w:r>
      <w:r w:rsidRPr="0062231D">
        <w:t xml:space="preserve"> (</w:t>
      </w:r>
      <w:r>
        <w:t>2010</w:t>
      </w:r>
      <w:r w:rsidRPr="0062231D">
        <w:t>),</w:t>
      </w:r>
      <w:r>
        <w:rPr>
          <w:lang w:eastAsia="en-GB"/>
        </w:rPr>
        <w:t xml:space="preserve"> </w:t>
      </w:r>
      <w:r w:rsidRPr="00014304">
        <w:rPr>
          <w:rStyle w:val="italic"/>
        </w:rPr>
        <w:t>Internationalized Domain Names for Applications (IDNA): Definitions and Document Framework</w:t>
      </w:r>
      <w:r>
        <w:rPr>
          <w:lang w:eastAsia="en-GB"/>
        </w:rPr>
        <w:t>.</w:t>
      </w:r>
    </w:p>
    <w:p w:rsidR="003D0112" w:rsidRPr="00561CBE" w:rsidRDefault="003D0112" w:rsidP="003D0112">
      <w:pPr>
        <w:pStyle w:val="enumlev1"/>
        <w:rPr>
          <w:rStyle w:val="italic"/>
        </w:rPr>
      </w:pPr>
      <w:r w:rsidRPr="00561CBE">
        <w:t>–</w:t>
      </w:r>
      <w:r w:rsidRPr="00561CBE">
        <w:tab/>
        <w:t xml:space="preserve">IETF RFC </w:t>
      </w:r>
      <w:r>
        <w:t>5914</w:t>
      </w:r>
      <w:r w:rsidRPr="00561CBE">
        <w:t xml:space="preserve"> (20</w:t>
      </w:r>
      <w:r>
        <w:t>1</w:t>
      </w:r>
      <w:r w:rsidRPr="00561CBE">
        <w:t xml:space="preserve">0), </w:t>
      </w:r>
      <w:r>
        <w:rPr>
          <w:rStyle w:val="italic"/>
        </w:rPr>
        <w:t>Trust Anchor Format</w:t>
      </w:r>
      <w:r w:rsidRPr="00561CBE">
        <w:t>.</w:t>
      </w:r>
    </w:p>
    <w:p w:rsidR="003D0112" w:rsidRDefault="003D0112" w:rsidP="003D0112">
      <w:pPr>
        <w:pStyle w:val="enumlev1"/>
      </w:pPr>
      <w:r w:rsidRPr="00561CBE">
        <w:t>–</w:t>
      </w:r>
      <w:r w:rsidRPr="00561CBE">
        <w:tab/>
        <w:t xml:space="preserve">IETF RFC </w:t>
      </w:r>
      <w:r>
        <w:t>5934</w:t>
      </w:r>
      <w:r w:rsidRPr="00561CBE">
        <w:t xml:space="preserve"> (20</w:t>
      </w:r>
      <w:r>
        <w:t>1</w:t>
      </w:r>
      <w:r w:rsidRPr="00561CBE">
        <w:t xml:space="preserve">0), </w:t>
      </w:r>
      <w:r>
        <w:rPr>
          <w:rStyle w:val="italic"/>
        </w:rPr>
        <w:t>Trust Anchor Management Protocol (TAMP)</w:t>
      </w:r>
      <w:r w:rsidRPr="00561CBE">
        <w:t>.</w:t>
      </w:r>
    </w:p>
    <w:p w:rsidR="003D0112" w:rsidRDefault="003D0112" w:rsidP="003D0112">
      <w:pPr>
        <w:rPr>
          <w:rStyle w:val="italic"/>
        </w:rPr>
      </w:pPr>
    </w:p>
    <w:p w:rsidR="003D0112" w:rsidRDefault="003D0112" w:rsidP="003D0112">
      <w:pPr>
        <w:rPr>
          <w:rStyle w:val="italic"/>
        </w:rPr>
      </w:pPr>
      <w:r w:rsidRPr="00FE679A">
        <w:rPr>
          <w:rStyle w:val="italic"/>
        </w:rPr>
        <w:t>In clause 3.1, delete item l (password) and renumber subsequent items.</w:t>
      </w:r>
    </w:p>
    <w:p w:rsidR="005B0E1E" w:rsidRDefault="005B0E1E" w:rsidP="005B0E1E">
      <w:pPr>
        <w:pStyle w:val="Heading2"/>
      </w:pPr>
      <w:r>
        <w:t>3.3</w:t>
      </w:r>
      <w:r>
        <w:tab/>
        <w:t>Directory model definitions</w:t>
      </w:r>
      <w:bookmarkEnd w:id="27"/>
    </w:p>
    <w:p w:rsidR="005B0E1E" w:rsidRPr="005B0E1E" w:rsidRDefault="005B0E1E" w:rsidP="005B0E1E">
      <w:pPr>
        <w:pStyle w:val="normalitalic"/>
      </w:pPr>
      <w:r>
        <w:t>Update as shown:</w:t>
      </w:r>
    </w:p>
    <w:p w:rsidR="005B0E1E" w:rsidRPr="00C55D85" w:rsidRDefault="005B0E1E" w:rsidP="005B0E1E">
      <w:pPr>
        <w:rPr>
          <w:lang w:val="fr-CH"/>
        </w:rPr>
      </w:pPr>
      <w:r>
        <w:t xml:space="preserve">The following terms are defined in Rec. </w:t>
      </w:r>
      <w:r w:rsidRPr="00C55D85">
        <w:rPr>
          <w:lang w:val="fr-CH"/>
        </w:rPr>
        <w:t>ITU-T X.501 | ISO/IEC 9594-2:</w:t>
      </w:r>
    </w:p>
    <w:p w:rsidR="005B0E1E" w:rsidRDefault="005B0E1E" w:rsidP="005B0E1E">
      <w:pPr>
        <w:pStyle w:val="enumlev1"/>
      </w:pPr>
      <w:r>
        <w:t>a)</w:t>
      </w:r>
      <w:r>
        <w:tab/>
        <w:t>attribute;</w:t>
      </w:r>
    </w:p>
    <w:p w:rsidR="005B0E1E" w:rsidRPr="005B0E1E" w:rsidRDefault="005B0E1E" w:rsidP="005B0E1E">
      <w:pPr>
        <w:pStyle w:val="enumlev1"/>
        <w:rPr>
          <w:rStyle w:val="delete"/>
        </w:rPr>
      </w:pPr>
      <w:r w:rsidRPr="005B0E1E">
        <w:rPr>
          <w:rStyle w:val="delete"/>
        </w:rPr>
        <w:t>b)</w:t>
      </w:r>
      <w:r w:rsidRPr="005B0E1E">
        <w:rPr>
          <w:rStyle w:val="delete"/>
        </w:rPr>
        <w:tab/>
        <w:t>Directory Information Base;</w:t>
      </w:r>
    </w:p>
    <w:p w:rsidR="005B0E1E" w:rsidRPr="008B6BC4" w:rsidRDefault="005B0E1E" w:rsidP="005B0E1E">
      <w:pPr>
        <w:pStyle w:val="enumlev1"/>
        <w:rPr>
          <w:rStyle w:val="delete"/>
        </w:rPr>
      </w:pPr>
      <w:r w:rsidRPr="008B6BC4">
        <w:rPr>
          <w:rStyle w:val="delete"/>
        </w:rPr>
        <w:t>c)</w:t>
      </w:r>
      <w:r w:rsidRPr="008B6BC4">
        <w:rPr>
          <w:rStyle w:val="delete"/>
        </w:rPr>
        <w:tab/>
        <w:t>Directory Information Tree;</w:t>
      </w:r>
    </w:p>
    <w:p w:rsidR="005B0E1E" w:rsidRDefault="005B0E1E" w:rsidP="005B0E1E">
      <w:pPr>
        <w:pStyle w:val="enumlev1"/>
      </w:pPr>
      <w:r>
        <w:t>d)</w:t>
      </w:r>
      <w:r>
        <w:tab/>
        <w:t>Directory System Agent;</w:t>
      </w:r>
    </w:p>
    <w:p w:rsidR="005B0E1E" w:rsidRDefault="005B0E1E" w:rsidP="005B0E1E">
      <w:pPr>
        <w:pStyle w:val="enumlev1"/>
      </w:pPr>
      <w:r>
        <w:t>e)</w:t>
      </w:r>
      <w:r>
        <w:tab/>
        <w:t>Directory User Agent;</w:t>
      </w:r>
    </w:p>
    <w:p w:rsidR="005B0E1E" w:rsidRDefault="005B0E1E" w:rsidP="005B0E1E">
      <w:pPr>
        <w:pStyle w:val="enumlev1"/>
      </w:pPr>
      <w:r>
        <w:t>f)</w:t>
      </w:r>
      <w:r>
        <w:tab/>
        <w:t>distinguished name;</w:t>
      </w:r>
    </w:p>
    <w:p w:rsidR="005B0E1E" w:rsidRDefault="005B0E1E" w:rsidP="005B0E1E">
      <w:pPr>
        <w:pStyle w:val="enumlev1"/>
      </w:pPr>
      <w:r>
        <w:t>g)</w:t>
      </w:r>
      <w:r>
        <w:tab/>
        <w:t>entry;</w:t>
      </w:r>
    </w:p>
    <w:p w:rsidR="005B0E1E" w:rsidRDefault="005B0E1E" w:rsidP="005B0E1E">
      <w:pPr>
        <w:pStyle w:val="enumlev1"/>
      </w:pPr>
      <w:r>
        <w:t>h)</w:t>
      </w:r>
      <w:r>
        <w:tab/>
        <w:t>object;</w:t>
      </w:r>
    </w:p>
    <w:p w:rsidR="005B0E1E" w:rsidRDefault="005B0E1E" w:rsidP="005B0E1E">
      <w:pPr>
        <w:pStyle w:val="enumlev1"/>
      </w:pPr>
      <w:r>
        <w:t>i)</w:t>
      </w:r>
      <w:r>
        <w:tab/>
        <w:t>root.</w:t>
      </w:r>
    </w:p>
    <w:p w:rsidR="006C71A2" w:rsidRDefault="006C71A2" w:rsidP="006C71A2">
      <w:pPr>
        <w:pStyle w:val="Heading2"/>
      </w:pPr>
      <w:r>
        <w:t>3.5</w:t>
      </w:r>
      <w:r>
        <w:tab/>
        <w:t>Public-key and attribute certificate definitions</w:t>
      </w:r>
      <w:bookmarkEnd w:id="11"/>
      <w:bookmarkEnd w:id="12"/>
      <w:bookmarkEnd w:id="13"/>
      <w:bookmarkEnd w:id="14"/>
      <w:bookmarkEnd w:id="15"/>
      <w:bookmarkEnd w:id="16"/>
    </w:p>
    <w:p w:rsidR="006C71A2" w:rsidRDefault="006C71A2" w:rsidP="007F6AA0">
      <w:pPr>
        <w:pStyle w:val="normalitalic"/>
      </w:pPr>
      <w:r>
        <w:t>Add the following new definitions:</w:t>
      </w:r>
    </w:p>
    <w:p w:rsidR="005B0E1E" w:rsidRDefault="005B0E1E" w:rsidP="005B0E1E">
      <w:pPr>
        <w:pStyle w:val="Heading2"/>
      </w:pPr>
      <w:r>
        <w:t>3.5</w:t>
      </w:r>
      <w:r>
        <w:tab/>
        <w:t>Public-key and attribute certificate definitions</w:t>
      </w:r>
    </w:p>
    <w:p w:rsidR="002269B0" w:rsidRPr="00FB0400" w:rsidRDefault="002269B0" w:rsidP="002269B0">
      <w:pPr>
        <w:pStyle w:val="normalitalic"/>
      </w:pPr>
      <w:r>
        <w:t>Update as shown and eventually renumber clauses:</w:t>
      </w:r>
    </w:p>
    <w:p w:rsidR="005B0E1E" w:rsidRDefault="005B0E1E" w:rsidP="005B0E1E">
      <w:r>
        <w:t>The following terms are defined in this Recommendation | International Standard:</w:t>
      </w:r>
    </w:p>
    <w:p w:rsidR="005B0E1E" w:rsidRDefault="005B0E1E" w:rsidP="005B0E1E">
      <w:r w:rsidRPr="00D330C9">
        <w:rPr>
          <w:rStyle w:val="Bold"/>
        </w:rPr>
        <w:t>3.5.1</w:t>
      </w:r>
      <w:r w:rsidRPr="00D330C9">
        <w:rPr>
          <w:rStyle w:val="Bold"/>
        </w:rPr>
        <w:tab/>
        <w:t>attribute certificate (AC)</w:t>
      </w:r>
      <w:r>
        <w:rPr>
          <w:bCs/>
        </w:rPr>
        <w:t>:</w:t>
      </w:r>
      <w:r>
        <w:t xml:space="preserve"> A data structure, digitally signed by an Attribute Authority, that binds some attribute values with identification information about its holder.</w:t>
      </w:r>
      <w:r>
        <w:rPr>
          <w:rStyle w:val="CommentReference"/>
          <w:vanish/>
        </w:rPr>
        <w:t xml:space="preserve"> </w:t>
      </w:r>
    </w:p>
    <w:p w:rsidR="003D0112" w:rsidRPr="008B68E0" w:rsidRDefault="003D0112" w:rsidP="003D0112">
      <w:r w:rsidRPr="008B68E0">
        <w:rPr>
          <w:b/>
          <w:bCs/>
        </w:rPr>
        <w:t>3.5.2</w:t>
      </w:r>
      <w:r w:rsidRPr="008B68E0">
        <w:rPr>
          <w:b/>
          <w:bCs/>
        </w:rPr>
        <w:tab/>
      </w:r>
      <w:r w:rsidRPr="00F96A27">
        <w:rPr>
          <w:rStyle w:val="deletebold"/>
        </w:rPr>
        <w:t>A</w:t>
      </w:r>
      <w:r w:rsidRPr="00F96A27">
        <w:rPr>
          <w:rStyle w:val="addbold"/>
        </w:rPr>
        <w:t>a</w:t>
      </w:r>
      <w:r w:rsidRPr="008B68E0">
        <w:rPr>
          <w:b/>
          <w:bCs/>
        </w:rPr>
        <w:t xml:space="preserve">ttribute </w:t>
      </w:r>
      <w:r w:rsidRPr="00F96A27">
        <w:rPr>
          <w:rStyle w:val="deletebold"/>
        </w:rPr>
        <w:t>A</w:t>
      </w:r>
      <w:r w:rsidRPr="00F96A27">
        <w:rPr>
          <w:rStyle w:val="addbold"/>
        </w:rPr>
        <w:t>a</w:t>
      </w:r>
      <w:r w:rsidRPr="008B68E0">
        <w:rPr>
          <w:b/>
          <w:bCs/>
        </w:rPr>
        <w:t>uthority (AA)</w:t>
      </w:r>
      <w:r w:rsidRPr="008B68E0">
        <w:rPr>
          <w:bCs/>
        </w:rPr>
        <w:t xml:space="preserve">: </w:t>
      </w:r>
      <w:r w:rsidRPr="008B68E0">
        <w:t xml:space="preserve">An authority which assigns privileges by </w:t>
      </w:r>
      <w:r>
        <w:t>issuing attribute certificates.</w:t>
      </w:r>
    </w:p>
    <w:p w:rsidR="003D0112" w:rsidRPr="008B68E0" w:rsidRDefault="003D0112" w:rsidP="003D0112">
      <w:r w:rsidRPr="008B68E0">
        <w:rPr>
          <w:b/>
          <w:bCs/>
        </w:rPr>
        <w:t>3.5.3</w:t>
      </w:r>
      <w:r w:rsidRPr="008B68E0">
        <w:rPr>
          <w:b/>
          <w:bCs/>
        </w:rPr>
        <w:tab/>
        <w:t>attribute authority revocation list (AARL)</w:t>
      </w:r>
      <w:r w:rsidRPr="008B68E0">
        <w:rPr>
          <w:bCs/>
        </w:rPr>
        <w:t>: </w:t>
      </w:r>
      <w:r w:rsidRPr="008B68E0">
        <w:t xml:space="preserve">A revocation list containing a list of references to attribute certificates issued to </w:t>
      </w:r>
      <w:r w:rsidRPr="00F96A27">
        <w:rPr>
          <w:rStyle w:val="add"/>
        </w:rPr>
        <w:t>attribute authorities (</w:t>
      </w:r>
      <w:r w:rsidRPr="008B68E0">
        <w:t>AAs</w:t>
      </w:r>
      <w:r w:rsidRPr="00F96A27">
        <w:rPr>
          <w:rStyle w:val="add"/>
        </w:rPr>
        <w:t>)</w:t>
      </w:r>
      <w:r w:rsidRPr="008B68E0">
        <w:t xml:space="preserve"> that are no longer considered valid by the issuing</w:t>
      </w:r>
      <w:r w:rsidRPr="00F96A27">
        <w:rPr>
          <w:rStyle w:val="add"/>
        </w:rPr>
        <w:t xml:space="preserve"> attribute</w:t>
      </w:r>
      <w:r>
        <w:t xml:space="preserve"> </w:t>
      </w:r>
      <w:r w:rsidRPr="008B68E0">
        <w:t>authority.</w:t>
      </w:r>
    </w:p>
    <w:p w:rsidR="005B0E1E" w:rsidRDefault="005B0E1E" w:rsidP="005B0E1E">
      <w:r w:rsidRPr="00D330C9">
        <w:rPr>
          <w:rStyle w:val="Bold"/>
        </w:rPr>
        <w:lastRenderedPageBreak/>
        <w:t>3.5.4</w:t>
      </w:r>
      <w:r w:rsidRPr="00D330C9">
        <w:rPr>
          <w:rStyle w:val="Bold"/>
        </w:rPr>
        <w:tab/>
        <w:t>attribute certificate revocation list (ACRL)</w:t>
      </w:r>
      <w:r>
        <w:rPr>
          <w:bCs/>
        </w:rPr>
        <w:t>: </w:t>
      </w:r>
      <w:r>
        <w:t>A revocation list containing a list of references to attribute certificates that are no longer considered valid by the issuing authority.</w:t>
      </w:r>
    </w:p>
    <w:p w:rsidR="005B0E1E" w:rsidRDefault="005B0E1E" w:rsidP="005B0E1E">
      <w:r w:rsidRPr="00D330C9">
        <w:rPr>
          <w:rStyle w:val="Bold"/>
        </w:rPr>
        <w:t>3.5.5</w:t>
      </w:r>
      <w:r w:rsidRPr="00D330C9">
        <w:rPr>
          <w:rStyle w:val="Bold"/>
        </w:rPr>
        <w:tab/>
        <w:t>authentication token; (token)</w:t>
      </w:r>
      <w:r>
        <w:t>: Information conveyed during a strong authentication exchange, which can be used to authenticate its sender.</w:t>
      </w:r>
    </w:p>
    <w:p w:rsidR="005B0E1E" w:rsidRDefault="005B0E1E" w:rsidP="005B0E1E">
      <w:r w:rsidRPr="00D330C9">
        <w:rPr>
          <w:rStyle w:val="Bold"/>
        </w:rPr>
        <w:t>3.5.6</w:t>
      </w:r>
      <w:r w:rsidRPr="00D330C9">
        <w:rPr>
          <w:rStyle w:val="Bold"/>
        </w:rPr>
        <w:tab/>
        <w:t>authority</w:t>
      </w:r>
      <w:r>
        <w:rPr>
          <w:bCs/>
        </w:rPr>
        <w:t>: </w:t>
      </w:r>
      <w:r>
        <w:t>An entity, responsible for the issuance of certificates. Two types are defined in this Recommendation | International Standard; certification authority which issues public-key certificates and attribute authority which issues attribute certificates.</w:t>
      </w:r>
    </w:p>
    <w:p w:rsidR="005B0E1E" w:rsidRDefault="005B0E1E" w:rsidP="005B0E1E">
      <w:r w:rsidRPr="00D330C9">
        <w:rPr>
          <w:rStyle w:val="Bold"/>
        </w:rPr>
        <w:t>3.5.7</w:t>
      </w:r>
      <w:r w:rsidRPr="00D330C9">
        <w:rPr>
          <w:rStyle w:val="Bold"/>
        </w:rPr>
        <w:tab/>
        <w:t>authority certificate</w:t>
      </w:r>
      <w:r>
        <w:rPr>
          <w:bCs/>
        </w:rPr>
        <w:t xml:space="preserve">: </w:t>
      </w:r>
      <w:r>
        <w:t>A certificate issued to an authority (e.g., either to a certification authority or to an attribute authority).</w:t>
      </w:r>
    </w:p>
    <w:p w:rsidR="003D0112" w:rsidRPr="008B68E0" w:rsidRDefault="003D0112" w:rsidP="003D0112">
      <w:r w:rsidRPr="008B68E0">
        <w:rPr>
          <w:b/>
          <w:bCs/>
        </w:rPr>
        <w:t>3.5.8</w:t>
      </w:r>
      <w:r w:rsidRPr="008B68E0">
        <w:rPr>
          <w:b/>
          <w:bCs/>
        </w:rPr>
        <w:tab/>
        <w:t xml:space="preserve">base </w:t>
      </w:r>
      <w:r w:rsidRPr="00F96A27">
        <w:rPr>
          <w:rStyle w:val="deletebold"/>
        </w:rPr>
        <w:t>CRL</w:t>
      </w:r>
      <w:r w:rsidRPr="00F96A27">
        <w:rPr>
          <w:rStyle w:val="addbold"/>
        </w:rPr>
        <w:t>certificate revocation list</w:t>
      </w:r>
      <w:r w:rsidRPr="008B68E0">
        <w:rPr>
          <w:bCs/>
        </w:rPr>
        <w:t xml:space="preserve">: </w:t>
      </w:r>
      <w:r w:rsidRPr="008B68E0">
        <w:t xml:space="preserve">A </w:t>
      </w:r>
      <w:r w:rsidRPr="00F96A27">
        <w:rPr>
          <w:rStyle w:val="delete"/>
        </w:rPr>
        <w:t>CRL</w:t>
      </w:r>
      <w:r w:rsidRPr="00F96A27">
        <w:rPr>
          <w:rStyle w:val="add"/>
        </w:rPr>
        <w:t>certificate revocation list</w:t>
      </w:r>
      <w:r>
        <w:t xml:space="preserve"> </w:t>
      </w:r>
      <w:r w:rsidRPr="008B68E0">
        <w:t xml:space="preserve">that is used as the foundation in the generation of a </w:t>
      </w:r>
      <w:r w:rsidRPr="00F96A27">
        <w:rPr>
          <w:rStyle w:val="delete"/>
        </w:rPr>
        <w:t>dCRL</w:t>
      </w:r>
      <w:r w:rsidRPr="00F96A27">
        <w:rPr>
          <w:rStyle w:val="add"/>
        </w:rPr>
        <w:t>delta certificate revocation list</w:t>
      </w:r>
      <w:r w:rsidRPr="008B68E0">
        <w:t>.</w:t>
      </w:r>
    </w:p>
    <w:p w:rsidR="005B0E1E" w:rsidRDefault="005B0E1E" w:rsidP="005B0E1E">
      <w:r w:rsidRPr="00D330C9">
        <w:rPr>
          <w:rStyle w:val="Bold"/>
        </w:rPr>
        <w:t>3.5.9</w:t>
      </w:r>
      <w:r w:rsidRPr="00D330C9">
        <w:rPr>
          <w:rStyle w:val="Bold"/>
        </w:rPr>
        <w:tab/>
        <w:t>CA-certificate</w:t>
      </w:r>
      <w:r>
        <w:t>: A public-key certificate for one CA issued by another CA or by the same CA.</w:t>
      </w:r>
    </w:p>
    <w:p w:rsidR="005B0E1E" w:rsidRDefault="005B0E1E" w:rsidP="005B0E1E">
      <w:r w:rsidRPr="00513580">
        <w:rPr>
          <w:rStyle w:val="Bold"/>
        </w:rPr>
        <w:t>3.5.10</w:t>
      </w:r>
      <w:r w:rsidRPr="00513580">
        <w:rPr>
          <w:rStyle w:val="Bold"/>
        </w:rPr>
        <w:tab/>
        <w:t>certificate policy</w:t>
      </w:r>
      <w:r>
        <w:rPr>
          <w:iCs/>
        </w:rPr>
        <w:t>:</w:t>
      </w:r>
      <w:r>
        <w:t xml:space="preserve"> A named set of rules that indicates the applicability of a certificate to a particular community and/or class of application with common security requirements. For example, a particular certificate policy might indicate applicability of a type of certificate to the authentication of electronic data interchange transactions for the trading of goods within a given price range.</w:t>
      </w:r>
    </w:p>
    <w:p w:rsidR="005B0E1E" w:rsidRDefault="005B0E1E" w:rsidP="005B0E1E">
      <w:r w:rsidRPr="00513580">
        <w:rPr>
          <w:rStyle w:val="Bold"/>
        </w:rPr>
        <w:t>3.5.11</w:t>
      </w:r>
      <w:r w:rsidRPr="00513580">
        <w:rPr>
          <w:rStyle w:val="Bold"/>
        </w:rPr>
        <w:tab/>
        <w:t>certification practice statement (CPS)</w:t>
      </w:r>
      <w:r>
        <w:t>: A statement of the practices that a CA employs in issuing certificates.</w:t>
      </w:r>
    </w:p>
    <w:p w:rsidR="005B0E1E" w:rsidRDefault="005B0E1E" w:rsidP="005B0E1E">
      <w:r w:rsidRPr="00513580">
        <w:rPr>
          <w:rStyle w:val="Bold"/>
        </w:rPr>
        <w:t>3.5.12</w:t>
      </w:r>
      <w:r w:rsidRPr="00513580">
        <w:rPr>
          <w:rStyle w:val="Bold"/>
        </w:rPr>
        <w:tab/>
        <w:t>certificate revocation list (CRL)</w:t>
      </w:r>
      <w:r>
        <w:rPr>
          <w:bCs/>
        </w:rPr>
        <w:t xml:space="preserve">: </w:t>
      </w:r>
      <w:r>
        <w:t xml:space="preserve">A signed list indicating a set of </w:t>
      </w:r>
      <w:r w:rsidR="002269B0" w:rsidRPr="002269B0">
        <w:rPr>
          <w:rStyle w:val="add"/>
        </w:rPr>
        <w:t xml:space="preserve">public-key </w:t>
      </w:r>
      <w:r>
        <w:t xml:space="preserve">certificates that are no longer considered valid by the </w:t>
      </w:r>
      <w:r w:rsidR="002269B0" w:rsidRPr="002269B0">
        <w:rPr>
          <w:rStyle w:val="add"/>
        </w:rPr>
        <w:t xml:space="preserve">public-key </w:t>
      </w:r>
      <w:r>
        <w:t>certificate issuer. In addition to the generic term CRL, some specific CRL types are defined for CRLs that cover particular scopes.</w:t>
      </w:r>
    </w:p>
    <w:p w:rsidR="005B0E1E" w:rsidRDefault="005B0E1E" w:rsidP="005B0E1E">
      <w:r w:rsidRPr="00513580">
        <w:rPr>
          <w:rStyle w:val="Bold"/>
        </w:rPr>
        <w:t>3.5.13</w:t>
      </w:r>
      <w:r w:rsidRPr="00513580">
        <w:rPr>
          <w:rStyle w:val="Bold"/>
        </w:rPr>
        <w:tab/>
        <w:t>certificate serial number</w:t>
      </w:r>
      <w:r>
        <w:t>: An integer value, unique within the issuing authority, which is unambiguously associated with a certificate issued by that authority.</w:t>
      </w:r>
    </w:p>
    <w:p w:rsidR="005B0E1E" w:rsidRPr="00DE1B6D" w:rsidRDefault="005B0E1E" w:rsidP="005B0E1E">
      <w:pPr>
        <w:rPr>
          <w:rStyle w:val="delete"/>
        </w:rPr>
      </w:pPr>
      <w:r w:rsidRPr="00DE1B6D">
        <w:rPr>
          <w:rStyle w:val="delete"/>
        </w:rPr>
        <w:t>3.5.14</w:t>
      </w:r>
      <w:r w:rsidRPr="00DE1B6D">
        <w:rPr>
          <w:rStyle w:val="delete"/>
        </w:rPr>
        <w:tab/>
        <w:t>certificate-using system: An implementation of those functions defined in this Recommendation | International Standard that are used by a relying party.</w:t>
      </w:r>
    </w:p>
    <w:p w:rsidR="005B0E1E" w:rsidRDefault="005B0E1E" w:rsidP="005B0E1E">
      <w:r w:rsidRPr="00513580">
        <w:rPr>
          <w:rStyle w:val="Bold"/>
        </w:rPr>
        <w:t>3.5.15</w:t>
      </w:r>
      <w:r w:rsidRPr="00513580">
        <w:rPr>
          <w:rStyle w:val="Bold"/>
        </w:rPr>
        <w:tab/>
        <w:t>certificate validation</w:t>
      </w:r>
      <w:r>
        <w:rPr>
          <w:bCs/>
        </w:rPr>
        <w:t xml:space="preserve">: </w:t>
      </w:r>
      <w:r>
        <w:t>The process of ensuring that a certificate was valid at a given time, including possibly the construction and processing of a certification path, and ensuring that all certificates in that path were valid (i.e., were not expired or revoked) at that given time.</w:t>
      </w:r>
    </w:p>
    <w:p w:rsidR="005B0E1E" w:rsidRDefault="005B0E1E" w:rsidP="005B0E1E">
      <w:r w:rsidRPr="00513580">
        <w:rPr>
          <w:rStyle w:val="Bold"/>
        </w:rPr>
        <w:t>3.5.16</w:t>
      </w:r>
      <w:r w:rsidRPr="00513580">
        <w:rPr>
          <w:rStyle w:val="Bold"/>
        </w:rPr>
        <w:tab/>
        <w:t>certification authority (CA)</w:t>
      </w:r>
      <w:r>
        <w:t>: An authority trusted by one or more users to create and assign public-key certificates. Optionally the certification authority may create the subjects' keys.</w:t>
      </w:r>
    </w:p>
    <w:p w:rsidR="005B0E1E" w:rsidRDefault="005B0E1E" w:rsidP="005B0E1E">
      <w:r w:rsidRPr="00513580">
        <w:rPr>
          <w:rStyle w:val="Bold"/>
        </w:rPr>
        <w:t>3.5.17</w:t>
      </w:r>
      <w:r w:rsidRPr="00513580">
        <w:rPr>
          <w:rStyle w:val="Bold"/>
        </w:rPr>
        <w:tab/>
        <w:t>certification authority revocation list (CARL)</w:t>
      </w:r>
      <w:r w:rsidRPr="00513580">
        <w:t xml:space="preserve">: </w:t>
      </w:r>
      <w:r>
        <w:t>A revocation list containing a list of CA-certificates issued to certification authorities that are no longer considered valid by the certificate issuer.</w:t>
      </w:r>
    </w:p>
    <w:p w:rsidR="003D0112" w:rsidRDefault="003D0112" w:rsidP="003D0112">
      <w:r w:rsidRPr="008B68E0">
        <w:rPr>
          <w:b/>
          <w:bCs/>
        </w:rPr>
        <w:t>3.5.18</w:t>
      </w:r>
      <w:r w:rsidRPr="008B68E0">
        <w:rPr>
          <w:b/>
          <w:bCs/>
        </w:rPr>
        <w:tab/>
        <w:t>certification path</w:t>
      </w:r>
      <w:r w:rsidRPr="008B68E0">
        <w:t xml:space="preserve">: An ordered list of one or more public-key certificates, starting with a public-key certificate signed by the trust anchor, and ending with the public key certificate to be validated. All intermediate public-key certificates, if any, are CA-certificates in which the subject of the preceding </w:t>
      </w:r>
      <w:r w:rsidRPr="005A4695">
        <w:rPr>
          <w:rStyle w:val="add"/>
        </w:rPr>
        <w:t xml:space="preserve">public-key </w:t>
      </w:r>
      <w:r w:rsidRPr="008B68E0">
        <w:t xml:space="preserve">certificate is the issuer of the following </w:t>
      </w:r>
      <w:r w:rsidRPr="005A4695">
        <w:rPr>
          <w:rStyle w:val="add"/>
        </w:rPr>
        <w:t xml:space="preserve">public-key </w:t>
      </w:r>
      <w:r w:rsidRPr="008B68E0">
        <w:t>certificate.</w:t>
      </w:r>
    </w:p>
    <w:p w:rsidR="005B0E1E" w:rsidRDefault="005B0E1E" w:rsidP="005B0E1E">
      <w:r w:rsidRPr="00513580">
        <w:rPr>
          <w:rStyle w:val="Bold"/>
        </w:rPr>
        <w:t>3.5.19</w:t>
      </w:r>
      <w:r w:rsidRPr="00513580">
        <w:rPr>
          <w:rStyle w:val="Bold"/>
        </w:rPr>
        <w:tab/>
        <w:t>CRL distribution point</w:t>
      </w:r>
      <w:r>
        <w:rPr>
          <w:iCs/>
        </w:rPr>
        <w:t>:</w:t>
      </w:r>
      <w:r>
        <w:t xml:space="preserve"> A directory entry or other distribution source for CRLs; a CRL distributed through a CRL distribution point may contain revocation entries for only a subset of the full set of </w:t>
      </w:r>
      <w:r w:rsidR="00DE1B6D" w:rsidRPr="00DE1B6D">
        <w:rPr>
          <w:rStyle w:val="add"/>
        </w:rPr>
        <w:t xml:space="preserve">public-key </w:t>
      </w:r>
      <w:r>
        <w:t>certificates issued by one CA or may contain revocation entries for multiple CAs.</w:t>
      </w:r>
    </w:p>
    <w:p w:rsidR="005B0E1E" w:rsidRDefault="005B0E1E" w:rsidP="005B0E1E">
      <w:r w:rsidRPr="00513580">
        <w:rPr>
          <w:rStyle w:val="Bold"/>
        </w:rPr>
        <w:t>3.3.20</w:t>
      </w:r>
      <w:r w:rsidRPr="00513580">
        <w:rPr>
          <w:rStyle w:val="Bold"/>
        </w:rPr>
        <w:tab/>
        <w:t>cross-certificate</w:t>
      </w:r>
      <w:r>
        <w:t>: A public-key certificate where the issuer and the subject are different CAs. CAs issue cross-certificates to other CAs as a mechanism to authorize the subject CA's existence.</w:t>
      </w:r>
    </w:p>
    <w:p w:rsidR="005B0E1E" w:rsidRDefault="005B0E1E" w:rsidP="005B0E1E">
      <w:r w:rsidRPr="00513580">
        <w:rPr>
          <w:rStyle w:val="Bold"/>
        </w:rPr>
        <w:t>3.5.21</w:t>
      </w:r>
      <w:r w:rsidRPr="00513580">
        <w:rPr>
          <w:rStyle w:val="Bold"/>
        </w:rPr>
        <w:tab/>
        <w:t>cryptographic system, cryptosystem</w:t>
      </w:r>
      <w:r>
        <w:t xml:space="preserve">: A collection of transformations from plain text into cipher text and vice versa, the particular transformation(s) to be used being selected by keys. The transformations are normally defined by a mathematical algorithm. </w:t>
      </w:r>
    </w:p>
    <w:p w:rsidR="005B0E1E" w:rsidRDefault="005B0E1E" w:rsidP="005B0E1E">
      <w:r w:rsidRPr="00513580">
        <w:rPr>
          <w:rStyle w:val="Bold"/>
        </w:rPr>
        <w:t>3.5.22</w:t>
      </w:r>
      <w:r w:rsidRPr="00513580">
        <w:rPr>
          <w:rStyle w:val="Bold"/>
        </w:rPr>
        <w:tab/>
        <w:t>data confidentiality</w:t>
      </w:r>
      <w:r>
        <w:t>: This service can be used to provide for protection of data from unauthorized disclosure. The data confidentiality service is supported by the authentication framework. It can be used to protect against data interception.</w:t>
      </w:r>
    </w:p>
    <w:p w:rsidR="005B0E1E" w:rsidRDefault="005B0E1E" w:rsidP="005B0E1E">
      <w:r w:rsidRPr="00513580">
        <w:rPr>
          <w:rStyle w:val="Bold"/>
        </w:rPr>
        <w:t>3.5.23</w:t>
      </w:r>
      <w:r w:rsidRPr="00513580">
        <w:rPr>
          <w:rStyle w:val="Bold"/>
        </w:rPr>
        <w:tab/>
        <w:t>delegation</w:t>
      </w:r>
      <w:r w:rsidRPr="00513580">
        <w:t xml:space="preserve">: </w:t>
      </w:r>
      <w:r>
        <w:t>Conveyance of privilege from one entity that holds such privilege, to another entity.</w:t>
      </w:r>
    </w:p>
    <w:p w:rsidR="005B0E1E" w:rsidRDefault="005B0E1E" w:rsidP="005B0E1E">
      <w:r w:rsidRPr="00513580">
        <w:rPr>
          <w:rStyle w:val="Bold"/>
        </w:rPr>
        <w:lastRenderedPageBreak/>
        <w:t>3.5.25</w:t>
      </w:r>
      <w:r w:rsidRPr="00513580">
        <w:rPr>
          <w:rStyle w:val="Bold"/>
        </w:rPr>
        <w:tab/>
        <w:t>delegation path</w:t>
      </w:r>
      <w:r>
        <w:t>: An ordered sequence of certificates which, together with authentication of a privilege asserter's identity can be processed to verify the authenticity of an asserter's privilege.</w:t>
      </w:r>
    </w:p>
    <w:p w:rsidR="005B0E1E" w:rsidRDefault="005B0E1E" w:rsidP="005B0E1E">
      <w:r w:rsidRPr="00513580">
        <w:rPr>
          <w:rStyle w:val="Bold"/>
        </w:rPr>
        <w:t>3.4.25</w:t>
      </w:r>
      <w:r w:rsidRPr="00513580">
        <w:rPr>
          <w:rStyle w:val="Bold"/>
        </w:rPr>
        <w:tab/>
        <w:t>delta-CRL (dCRL)</w:t>
      </w:r>
      <w:r>
        <w:rPr>
          <w:bCs/>
        </w:rPr>
        <w:t>:</w:t>
      </w:r>
      <w:r>
        <w:t xml:space="preserve"> A partial revocation list that only contains entries for certificates that have had their revocation status changed since the issuance of the referenced base CRL.</w:t>
      </w:r>
    </w:p>
    <w:p w:rsidR="005B0E1E" w:rsidRDefault="005B0E1E" w:rsidP="005B0E1E">
      <w:r w:rsidRPr="00513580">
        <w:rPr>
          <w:rStyle w:val="Bold"/>
        </w:rPr>
        <w:t>3.5.26</w:t>
      </w:r>
      <w:r w:rsidRPr="00513580">
        <w:rPr>
          <w:rStyle w:val="Bold"/>
        </w:rPr>
        <w:tab/>
        <w:t>end-entity</w:t>
      </w:r>
      <w:r>
        <w:rPr>
          <w:bCs/>
        </w:rPr>
        <w:t>:</w:t>
      </w:r>
      <w:r>
        <w:t xml:space="preserve"> Either a public-key certificate subject that uses its private key for purposes other than signing certificates, or an attribute certificate holder that uses its attributes to gain access to a resource.</w:t>
      </w:r>
    </w:p>
    <w:p w:rsidR="005B0E1E" w:rsidRPr="00483917" w:rsidRDefault="005B0E1E" w:rsidP="005B0E1E">
      <w:r w:rsidRPr="00513580">
        <w:rPr>
          <w:rStyle w:val="Bold"/>
        </w:rPr>
        <w:t>3.5.27</w:t>
      </w:r>
      <w:r w:rsidRPr="00513580">
        <w:rPr>
          <w:rStyle w:val="Bold"/>
        </w:rPr>
        <w:tab/>
        <w:t>end-entity attribute certificate</w:t>
      </w:r>
      <w:r>
        <w:t>: An attribute certificate issued to an end-entity.</w:t>
      </w:r>
    </w:p>
    <w:p w:rsidR="005B0E1E" w:rsidRDefault="005B0E1E" w:rsidP="005B0E1E">
      <w:r w:rsidRPr="00814F56">
        <w:rPr>
          <w:rStyle w:val="Bold"/>
        </w:rPr>
        <w:t>3.5.28</w:t>
      </w:r>
      <w:r w:rsidRPr="00814F56">
        <w:rPr>
          <w:rStyle w:val="Bold"/>
        </w:rPr>
        <w:tab/>
        <w:t>end-entity attribute certificate revocation list (EARL)</w:t>
      </w:r>
      <w:r>
        <w:t>: A revocation list containing a list of attribute certificates issued to holders that are not also AAs that are no longer considered valid by the certificate issuer.</w:t>
      </w:r>
    </w:p>
    <w:p w:rsidR="005B0E1E" w:rsidRDefault="005B0E1E" w:rsidP="005B0E1E">
      <w:r w:rsidRPr="00814F56">
        <w:rPr>
          <w:rStyle w:val="Bold"/>
        </w:rPr>
        <w:t>3.5.29</w:t>
      </w:r>
      <w:r w:rsidRPr="00814F56">
        <w:rPr>
          <w:rStyle w:val="Bold"/>
        </w:rPr>
        <w:tab/>
        <w:t>end-entity certificate</w:t>
      </w:r>
      <w:r>
        <w:t>: An attribute or public-key certificate issued to an end-entity.</w:t>
      </w:r>
    </w:p>
    <w:p w:rsidR="005B0E1E" w:rsidRPr="00483917" w:rsidRDefault="005B0E1E" w:rsidP="005B0E1E">
      <w:r w:rsidRPr="00814F56">
        <w:rPr>
          <w:rStyle w:val="Bold"/>
        </w:rPr>
        <w:t>3.5.30</w:t>
      </w:r>
      <w:r w:rsidRPr="00814F56">
        <w:rPr>
          <w:rStyle w:val="Bold"/>
        </w:rPr>
        <w:tab/>
        <w:t>end-entity public-key certificate</w:t>
      </w:r>
      <w:r>
        <w:t>: A public-key certificate issued to an end-entity.</w:t>
      </w:r>
    </w:p>
    <w:p w:rsidR="005B0E1E" w:rsidRDefault="005B0E1E" w:rsidP="005B0E1E">
      <w:r w:rsidRPr="00513580">
        <w:rPr>
          <w:rStyle w:val="Bold"/>
        </w:rPr>
        <w:t>3.5.31</w:t>
      </w:r>
      <w:r w:rsidRPr="00513580">
        <w:rPr>
          <w:rStyle w:val="Bold"/>
        </w:rPr>
        <w:tab/>
        <w:t>end-entity public-key certificate revocation list (EPRL)</w:t>
      </w:r>
      <w:r>
        <w:t>: A revocation list containing a list of public-key certificates issued to subjects that are not also CAs, that are no longer considered valid by the certificate issuer.</w:t>
      </w:r>
    </w:p>
    <w:p w:rsidR="005B0E1E" w:rsidRDefault="005B0E1E" w:rsidP="005B0E1E">
      <w:r w:rsidRPr="00814F56">
        <w:rPr>
          <w:rStyle w:val="Bold"/>
        </w:rPr>
        <w:t>3.5.32</w:t>
      </w:r>
      <w:r w:rsidRPr="00814F56">
        <w:rPr>
          <w:rStyle w:val="Bold"/>
        </w:rPr>
        <w:tab/>
        <w:t>environmental variables</w:t>
      </w:r>
      <w:r>
        <w:t>: Those aspects of policy required for an authorization decision, that are not contained within static structures, but are available through some local means to a privilege verifier (e.g., time of day or current account balance).</w:t>
      </w:r>
    </w:p>
    <w:p w:rsidR="005B0E1E" w:rsidRDefault="005B0E1E" w:rsidP="005B0E1E">
      <w:r w:rsidRPr="00814F56">
        <w:rPr>
          <w:rStyle w:val="Bold"/>
        </w:rPr>
        <w:t>3.5.33</w:t>
      </w:r>
      <w:r w:rsidRPr="00814F56">
        <w:rPr>
          <w:rStyle w:val="Bold"/>
        </w:rPr>
        <w:tab/>
        <w:t>full CRL</w:t>
      </w:r>
      <w:r w:rsidRPr="00814F56">
        <w:t xml:space="preserve">: </w:t>
      </w:r>
      <w:r>
        <w:t>A complete revocation list that contains entries for all certificates that have been revoked for the given scope.</w:t>
      </w:r>
    </w:p>
    <w:p w:rsidR="003D0112" w:rsidRPr="008B68E0" w:rsidRDefault="003D0112" w:rsidP="003D0112">
      <w:r w:rsidRPr="008B68E0">
        <w:rPr>
          <w:b/>
          <w:bCs/>
        </w:rPr>
        <w:t>3.5.34</w:t>
      </w:r>
      <w:r w:rsidRPr="008B68E0">
        <w:rPr>
          <w:b/>
          <w:bCs/>
        </w:rPr>
        <w:tab/>
        <w:t>hash function</w:t>
      </w:r>
      <w:r w:rsidRPr="008B68E0">
        <w:rPr>
          <w:bCs/>
        </w:rPr>
        <w:t>:</w:t>
      </w:r>
      <w:r w:rsidRPr="008B68E0">
        <w:t xml:space="preserve"> A (mathematical) function which maps values from a large (possibly very large) domain into a smaller range</w:t>
      </w:r>
      <w:r w:rsidRPr="005A4695">
        <w:rPr>
          <w:rStyle w:val="delete"/>
        </w:rPr>
        <w:t>. A "good" hash function is such that the results of applying the function to a (large) set of values in the domain will be evenly distributed (and apparently at random) over the range</w:t>
      </w:r>
      <w:r w:rsidRPr="005A4695">
        <w:rPr>
          <w:rStyle w:val="add"/>
        </w:rPr>
        <w:t xml:space="preserve"> called a digest</w:t>
      </w:r>
      <w:r w:rsidRPr="008B68E0">
        <w:t>.</w:t>
      </w:r>
    </w:p>
    <w:p w:rsidR="005B0E1E" w:rsidRDefault="005B0E1E" w:rsidP="005B0E1E">
      <w:r w:rsidRPr="00814F56">
        <w:rPr>
          <w:rStyle w:val="Bold"/>
        </w:rPr>
        <w:t>3.5.35</w:t>
      </w:r>
      <w:r w:rsidRPr="00814F56">
        <w:rPr>
          <w:rStyle w:val="Bold"/>
        </w:rPr>
        <w:tab/>
        <w:t>holder</w:t>
      </w:r>
      <w:r w:rsidRPr="00814F56">
        <w:t xml:space="preserve">: </w:t>
      </w:r>
      <w:r>
        <w:t xml:space="preserve">An entity to whom some privilege has been delegated either directly from the Source of Authority or indirectly through another Attribute Authority. </w:t>
      </w:r>
    </w:p>
    <w:p w:rsidR="005B0E1E" w:rsidRDefault="005B0E1E" w:rsidP="005B0E1E">
      <w:r w:rsidRPr="00814F56">
        <w:rPr>
          <w:rStyle w:val="Bold"/>
        </w:rPr>
        <w:t>3.5.36</w:t>
      </w:r>
      <w:r w:rsidRPr="00814F56">
        <w:rPr>
          <w:rStyle w:val="Bold"/>
        </w:rPr>
        <w:tab/>
        <w:t>indirect CRL (iCRL)</w:t>
      </w:r>
      <w:r>
        <w:t>: A revocation list that at least contains revocation information about certificates issued by authorities other than that which issued this CRL.</w:t>
      </w:r>
    </w:p>
    <w:p w:rsidR="005B0E1E" w:rsidRDefault="005B0E1E" w:rsidP="005B0E1E">
      <w:r w:rsidRPr="00814F56">
        <w:rPr>
          <w:rStyle w:val="Bold"/>
        </w:rPr>
        <w:t>3.5.37</w:t>
      </w:r>
      <w:r w:rsidRPr="00814F56">
        <w:rPr>
          <w:rStyle w:val="Bold"/>
        </w:rPr>
        <w:tab/>
        <w:t>key agreement</w:t>
      </w:r>
      <w:r>
        <w:rPr>
          <w:bCs/>
        </w:rPr>
        <w:t>:</w:t>
      </w:r>
      <w:r>
        <w:t xml:space="preserve"> A method for negotiating a key value on-line without transferring the key, even in an encrypted form, e.g., the Diffie-Hellman technique (see ISO/IEC 11770-1 for more information on key agreement mechanisms).</w:t>
      </w:r>
    </w:p>
    <w:p w:rsidR="005B0E1E" w:rsidRPr="00F150C8" w:rsidRDefault="005B0E1E" w:rsidP="005B0E1E">
      <w:pPr>
        <w:rPr>
          <w:rStyle w:val="delete"/>
        </w:rPr>
      </w:pPr>
      <w:r w:rsidRPr="00F150C8">
        <w:rPr>
          <w:rStyle w:val="deletebold"/>
        </w:rPr>
        <w:t xml:space="preserve">3.5.38 </w:t>
      </w:r>
      <w:r w:rsidRPr="00F150C8">
        <w:rPr>
          <w:rStyle w:val="deletebold"/>
        </w:rPr>
        <w:tab/>
        <w:t>Password expiration</w:t>
      </w:r>
      <w:r w:rsidRPr="00F150C8">
        <w:rPr>
          <w:rStyle w:val="delete"/>
        </w:rPr>
        <w:t>: the situation where a user password has reached the end of its validity period: the account is locked and the user has to change the password before doing any other directory operation.</w:t>
      </w:r>
    </w:p>
    <w:p w:rsidR="005B0E1E" w:rsidRPr="00F150C8" w:rsidRDefault="005B0E1E" w:rsidP="005B0E1E">
      <w:pPr>
        <w:rPr>
          <w:rStyle w:val="delete"/>
        </w:rPr>
      </w:pPr>
      <w:r w:rsidRPr="00F150C8">
        <w:rPr>
          <w:rStyle w:val="deletebold"/>
        </w:rPr>
        <w:t xml:space="preserve">3.5.39 </w:t>
      </w:r>
      <w:r w:rsidRPr="00F150C8">
        <w:rPr>
          <w:rStyle w:val="deletebold"/>
        </w:rPr>
        <w:tab/>
        <w:t>Password quality attributes</w:t>
      </w:r>
      <w:r w:rsidRPr="00F150C8">
        <w:rPr>
          <w:rStyle w:val="delete"/>
        </w:rPr>
        <w:t>: attributes that specify how a password shall be constructed. Password quality attributes include things like minimum length, mixture of characters (uppercase, lowercase, figures, punctuations, etc), and avoidance of trivial passwords.</w:t>
      </w:r>
    </w:p>
    <w:p w:rsidR="005B0E1E" w:rsidRPr="00F150C8" w:rsidRDefault="005B0E1E" w:rsidP="005B0E1E">
      <w:pPr>
        <w:rPr>
          <w:rStyle w:val="delete"/>
        </w:rPr>
      </w:pPr>
      <w:r w:rsidRPr="00F150C8">
        <w:rPr>
          <w:rStyle w:val="deletebold"/>
        </w:rPr>
        <w:t>3.5.40</w:t>
      </w:r>
      <w:r w:rsidRPr="00F150C8">
        <w:rPr>
          <w:rStyle w:val="deletebold"/>
        </w:rPr>
        <w:tab/>
        <w:t>Password history</w:t>
      </w:r>
      <w:r w:rsidRPr="00F150C8">
        <w:rPr>
          <w:rStyle w:val="delete"/>
        </w:rPr>
        <w:t>: list of old passwords and the times they were inserted in the history.</w:t>
      </w:r>
    </w:p>
    <w:p w:rsidR="005B0E1E" w:rsidRDefault="005B0E1E" w:rsidP="005B0E1E">
      <w:r w:rsidRPr="00814F56">
        <w:rPr>
          <w:rStyle w:val="Bold"/>
        </w:rPr>
        <w:t>3.5.41</w:t>
      </w:r>
      <w:r w:rsidRPr="00814F56">
        <w:rPr>
          <w:rStyle w:val="Bold"/>
        </w:rPr>
        <w:tab/>
        <w:t>object method</w:t>
      </w:r>
      <w:r>
        <w:t>: An action that can be invoked on a resource (e.g., a file system may have read, write and execute object methods).</w:t>
      </w:r>
    </w:p>
    <w:p w:rsidR="005B0E1E" w:rsidRDefault="005B0E1E" w:rsidP="005B0E1E">
      <w:r w:rsidRPr="00814F56">
        <w:rPr>
          <w:rStyle w:val="Bold"/>
        </w:rPr>
        <w:t>3.5.41</w:t>
      </w:r>
      <w:r w:rsidRPr="00814F56">
        <w:rPr>
          <w:rStyle w:val="Bold"/>
        </w:rPr>
        <w:tab/>
        <w:t>one-way function</w:t>
      </w:r>
      <w:r>
        <w:rPr>
          <w:bCs/>
        </w:rPr>
        <w:t>:</w:t>
      </w:r>
      <w:r>
        <w:t xml:space="preserve"> A (mathematical) function f which is easy to compute, but which for a general value y in the range, it is computationally difficult to find a value x in the domain such that f(x) = y. There may be a few values y for which finding x is not computationally difficult.</w:t>
      </w:r>
    </w:p>
    <w:p w:rsidR="005B0E1E" w:rsidRPr="001E4A6B" w:rsidRDefault="005B0E1E" w:rsidP="005B0E1E">
      <w:r w:rsidRPr="00814F56">
        <w:rPr>
          <w:rStyle w:val="Bold"/>
        </w:rPr>
        <w:t>3.5.43</w:t>
      </w:r>
      <w:r w:rsidRPr="00814F56">
        <w:rPr>
          <w:rStyle w:val="Bold"/>
        </w:rPr>
        <w:tab/>
        <w:t>policy decision point (PDP)</w:t>
      </w:r>
      <w:r w:rsidRPr="001E4A6B">
        <w:t>: The point where policy decisions are made</w:t>
      </w:r>
      <w:r>
        <w:t xml:space="preserve"> (synonymous with ADF)</w:t>
      </w:r>
      <w:r w:rsidRPr="001E4A6B">
        <w:t>.</w:t>
      </w:r>
    </w:p>
    <w:p w:rsidR="005B0E1E" w:rsidRDefault="005B0E1E" w:rsidP="005B0E1E">
      <w:r w:rsidRPr="00814F56">
        <w:rPr>
          <w:rStyle w:val="Bold"/>
        </w:rPr>
        <w:t>3.5.44</w:t>
      </w:r>
      <w:r w:rsidRPr="00814F56">
        <w:rPr>
          <w:rStyle w:val="Bold"/>
        </w:rPr>
        <w:tab/>
        <w:t>policy enforcement point (PEP)</w:t>
      </w:r>
      <w:r w:rsidRPr="001E4A6B">
        <w:t>: The point where the policy</w:t>
      </w:r>
      <w:r>
        <w:t xml:space="preserve"> </w:t>
      </w:r>
      <w:r w:rsidRPr="001E4A6B">
        <w:t>decisions are actually enforced</w:t>
      </w:r>
      <w:r>
        <w:t xml:space="preserve"> (synonymous with AEF).</w:t>
      </w:r>
    </w:p>
    <w:p w:rsidR="005B0E1E" w:rsidRDefault="005B0E1E" w:rsidP="005B0E1E">
      <w:r w:rsidRPr="00814F56">
        <w:rPr>
          <w:rStyle w:val="Bold"/>
        </w:rPr>
        <w:t>3.5.45</w:t>
      </w:r>
      <w:r w:rsidRPr="00814F56">
        <w:rPr>
          <w:rStyle w:val="Bold"/>
        </w:rPr>
        <w:tab/>
        <w:t>policy mapping</w:t>
      </w:r>
      <w:r>
        <w:rPr>
          <w:bCs/>
        </w:rPr>
        <w:t>:</w:t>
      </w:r>
      <w:r>
        <w:t xml:space="preserve"> Recognizing that, when a CA in one domain certifies a CA in another domain, a particular certificate policy in the second domain may be considered by the authority of the first domain to be equivalent (but not necessarily identical in all respects) to a particular certificate policy in the first domain.</w:t>
      </w:r>
    </w:p>
    <w:p w:rsidR="005B0E1E" w:rsidRDefault="005B0E1E" w:rsidP="005B0E1E">
      <w:r w:rsidRPr="00814F56">
        <w:rPr>
          <w:rStyle w:val="Bold"/>
        </w:rPr>
        <w:t>3.5.46</w:t>
      </w:r>
      <w:r w:rsidRPr="00814F56">
        <w:rPr>
          <w:rStyle w:val="Bold"/>
        </w:rPr>
        <w:tab/>
        <w:t>private key</w:t>
      </w:r>
      <w:r>
        <w:rPr>
          <w:bCs/>
        </w:rPr>
        <w:t>:</w:t>
      </w:r>
      <w:r>
        <w:t xml:space="preserve"> (In a public key cryptosystem) that key of an entity's key pair which is known only by that entity.</w:t>
      </w:r>
    </w:p>
    <w:p w:rsidR="005B0E1E" w:rsidRPr="003F6E11" w:rsidRDefault="005B0E1E" w:rsidP="005B0E1E">
      <w:r w:rsidRPr="00814F56">
        <w:rPr>
          <w:rStyle w:val="Bold"/>
        </w:rPr>
        <w:lastRenderedPageBreak/>
        <w:t>3.5.47</w:t>
      </w:r>
      <w:r w:rsidRPr="00814F56">
        <w:rPr>
          <w:rStyle w:val="Bold"/>
        </w:rPr>
        <w:tab/>
        <w:t>privilege</w:t>
      </w:r>
      <w:r w:rsidRPr="00814F56">
        <w:t xml:space="preserve">: </w:t>
      </w:r>
      <w:r>
        <w:t>An attribute or property assigned to an entity by an authority.</w:t>
      </w:r>
    </w:p>
    <w:p w:rsidR="005B0E1E" w:rsidRDefault="005B0E1E" w:rsidP="005B0E1E">
      <w:r w:rsidRPr="00814F56">
        <w:rPr>
          <w:rStyle w:val="Bold"/>
        </w:rPr>
        <w:t>3.5.48</w:t>
      </w:r>
      <w:r w:rsidRPr="00814F56">
        <w:rPr>
          <w:rStyle w:val="Bold"/>
        </w:rPr>
        <w:tab/>
        <w:t>privilege asserter</w:t>
      </w:r>
      <w:r>
        <w:t>: A privilege holder using their attribute certificate or public-key certificate to assert privilege.</w:t>
      </w:r>
    </w:p>
    <w:p w:rsidR="005B0E1E" w:rsidRDefault="005B0E1E" w:rsidP="005B0E1E">
      <w:r w:rsidRPr="003F6E11">
        <w:rPr>
          <w:rStyle w:val="Bold"/>
        </w:rPr>
        <w:t>3.5.49</w:t>
      </w:r>
      <w:r w:rsidRPr="003F6E11">
        <w:rPr>
          <w:rStyle w:val="Bold"/>
        </w:rPr>
        <w:tab/>
        <w:t>privilege management infrastructure (PMI)</w:t>
      </w:r>
      <w:r>
        <w:t>:</w:t>
      </w:r>
      <w:r w:rsidRPr="003F6E11">
        <w:t xml:space="preserve"> </w:t>
      </w:r>
      <w:r>
        <w:t>The infrastructure able to support the management of privileges in support of a comprehensive authorization service and in relationship with a Public-Key Infrastructure.</w:t>
      </w:r>
    </w:p>
    <w:p w:rsidR="005B0E1E" w:rsidRDefault="005B0E1E" w:rsidP="005B0E1E">
      <w:r w:rsidRPr="003F6E11">
        <w:rPr>
          <w:rStyle w:val="Bold"/>
        </w:rPr>
        <w:t>3.5.50</w:t>
      </w:r>
      <w:r w:rsidRPr="003F6E11">
        <w:rPr>
          <w:rStyle w:val="Bold"/>
        </w:rPr>
        <w:tab/>
        <w:t>privilege policy</w:t>
      </w:r>
      <w:r>
        <w:t>: The policy that outlines conditions for privilege verifiers to provide/perform sensitive services to/for qualified privilege asserters. Privilege policy relates attributes associated with the service as well as attributes associated with privilege asserters.</w:t>
      </w:r>
    </w:p>
    <w:p w:rsidR="005B0E1E" w:rsidRDefault="005B0E1E" w:rsidP="005B0E1E">
      <w:r w:rsidRPr="003F6E11">
        <w:rPr>
          <w:rStyle w:val="Bold"/>
        </w:rPr>
        <w:t>3.5.51</w:t>
      </w:r>
      <w:r w:rsidRPr="003F6E11">
        <w:rPr>
          <w:rStyle w:val="Bold"/>
        </w:rPr>
        <w:tab/>
        <w:t>privilege verifier</w:t>
      </w:r>
      <w:r>
        <w:t>: An entity verifying certificates against a privilege policy.</w:t>
      </w:r>
    </w:p>
    <w:p w:rsidR="005B0E1E" w:rsidRDefault="005B0E1E" w:rsidP="005B0E1E">
      <w:r w:rsidRPr="003F6E11">
        <w:rPr>
          <w:rStyle w:val="Bold"/>
        </w:rPr>
        <w:t>3.5.52</w:t>
      </w:r>
      <w:r w:rsidRPr="003F6E11">
        <w:rPr>
          <w:rStyle w:val="Bold"/>
        </w:rPr>
        <w:tab/>
        <w:t>public-key</w:t>
      </w:r>
      <w:r>
        <w:t>: (In a public key cryptosystem) that key of a user's key pair which is publicly known.</w:t>
      </w:r>
    </w:p>
    <w:p w:rsidR="005B0E1E" w:rsidRDefault="005B0E1E" w:rsidP="005B0E1E">
      <w:r w:rsidRPr="003F6E11">
        <w:rPr>
          <w:rStyle w:val="Bold"/>
        </w:rPr>
        <w:t>3.5.53</w:t>
      </w:r>
      <w:r w:rsidRPr="003F6E11">
        <w:rPr>
          <w:rStyle w:val="Bold"/>
        </w:rPr>
        <w:tab/>
        <w:t>public-key certificate (PKC)</w:t>
      </w:r>
      <w:r>
        <w:t>: The public key of a user, together with some other information, rendered unforgeable by digital signature with the private key of the CA which issued it.</w:t>
      </w:r>
    </w:p>
    <w:p w:rsidR="005B0E1E" w:rsidRDefault="005B0E1E" w:rsidP="005B0E1E">
      <w:r w:rsidRPr="003F6E11">
        <w:rPr>
          <w:rStyle w:val="Bold"/>
        </w:rPr>
        <w:t>3.5.54</w:t>
      </w:r>
      <w:r w:rsidRPr="003F6E11">
        <w:rPr>
          <w:rStyle w:val="Bold"/>
        </w:rPr>
        <w:tab/>
        <w:t>public-key infrastructure (PKI)</w:t>
      </w:r>
      <w:r>
        <w:t>:</w:t>
      </w:r>
      <w:r w:rsidRPr="003F6E11">
        <w:t xml:space="preserve"> </w:t>
      </w:r>
      <w:r>
        <w:t>The infrastructure able to support the management of public keys able to support authentication, encryption, integrity or non-repudiation services.</w:t>
      </w:r>
    </w:p>
    <w:p w:rsidR="005B0E1E" w:rsidRDefault="005B0E1E" w:rsidP="005B0E1E">
      <w:r w:rsidRPr="003F6E11">
        <w:rPr>
          <w:rStyle w:val="Bold"/>
        </w:rPr>
        <w:t>3.5,55</w:t>
      </w:r>
      <w:r w:rsidRPr="003F6E11">
        <w:rPr>
          <w:rStyle w:val="Bold"/>
        </w:rPr>
        <w:tab/>
        <w:t>relying party</w:t>
      </w:r>
      <w:r w:rsidRPr="003F6E11">
        <w:t xml:space="preserve">: </w:t>
      </w:r>
      <w:r>
        <w:t>A user or agent that relies on the data in a certificate in making decisions.</w:t>
      </w:r>
    </w:p>
    <w:p w:rsidR="005B0E1E" w:rsidRDefault="005B0E1E" w:rsidP="005B0E1E">
      <w:r w:rsidRPr="003F6E11">
        <w:rPr>
          <w:rStyle w:val="Bold"/>
        </w:rPr>
        <w:t>3.5.56</w:t>
      </w:r>
      <w:r w:rsidRPr="003F6E11">
        <w:rPr>
          <w:rStyle w:val="Bold"/>
        </w:rPr>
        <w:tab/>
        <w:t>role assignment certificate</w:t>
      </w:r>
      <w:r>
        <w:rPr>
          <w:bCs/>
        </w:rPr>
        <w:t>:</w:t>
      </w:r>
      <w:r>
        <w:t xml:space="preserve"> A certificate that contains the role attribute, assigning one or more roles to the certificate subject/holder.</w:t>
      </w:r>
    </w:p>
    <w:p w:rsidR="005B0E1E" w:rsidRDefault="005B0E1E" w:rsidP="005B0E1E">
      <w:r w:rsidRPr="00A068A8">
        <w:rPr>
          <w:rStyle w:val="Bold"/>
        </w:rPr>
        <w:t>3.5.57</w:t>
      </w:r>
      <w:r w:rsidRPr="00A068A8">
        <w:rPr>
          <w:rStyle w:val="Bold"/>
        </w:rPr>
        <w:tab/>
        <w:t>role specification certificate</w:t>
      </w:r>
      <w:r>
        <w:t>:</w:t>
      </w:r>
      <w:r w:rsidRPr="00A068A8">
        <w:t xml:space="preserve"> </w:t>
      </w:r>
      <w:r>
        <w:t>A certificate that contains the assignment of privileges to a role.</w:t>
      </w:r>
    </w:p>
    <w:p w:rsidR="005B0E1E" w:rsidRDefault="005B0E1E" w:rsidP="005B0E1E">
      <w:r w:rsidRPr="00A068A8">
        <w:rPr>
          <w:rStyle w:val="Bold"/>
        </w:rPr>
        <w:t>3.5.58</w:t>
      </w:r>
      <w:r w:rsidRPr="00A068A8">
        <w:rPr>
          <w:rStyle w:val="Bold"/>
        </w:rPr>
        <w:tab/>
        <w:t>sensitivity</w:t>
      </w:r>
      <w:r w:rsidRPr="003F6E11">
        <w:t xml:space="preserve">: </w:t>
      </w:r>
      <w:r>
        <w:t>Characteristic of a resource that implies its value or importance.</w:t>
      </w:r>
    </w:p>
    <w:p w:rsidR="005B0E1E" w:rsidRDefault="005B0E1E" w:rsidP="005B0E1E">
      <w:r w:rsidRPr="003F6E11">
        <w:rPr>
          <w:rStyle w:val="Bold"/>
        </w:rPr>
        <w:t>3.5.59</w:t>
      </w:r>
      <w:r w:rsidRPr="003F6E11">
        <w:rPr>
          <w:rStyle w:val="Bold"/>
        </w:rPr>
        <w:tab/>
        <w:t>simple authentication</w:t>
      </w:r>
      <w:r>
        <w:rPr>
          <w:bCs/>
        </w:rPr>
        <w:t>:</w:t>
      </w:r>
      <w:r>
        <w:t xml:space="preserve"> Authentication by means of simple password arrangements.</w:t>
      </w:r>
    </w:p>
    <w:p w:rsidR="005B0E1E" w:rsidRDefault="005B0E1E" w:rsidP="005B0E1E">
      <w:r w:rsidRPr="003F6E11">
        <w:rPr>
          <w:rStyle w:val="Bold"/>
        </w:rPr>
        <w:t>3.5.60</w:t>
      </w:r>
      <w:r w:rsidRPr="003F6E11">
        <w:rPr>
          <w:rStyle w:val="Bold"/>
        </w:rPr>
        <w:tab/>
        <w:t>security policy</w:t>
      </w:r>
      <w:r>
        <w:rPr>
          <w:bCs/>
        </w:rPr>
        <w:t>:</w:t>
      </w:r>
      <w:r>
        <w:t xml:space="preserve"> The set of rules laid down by the security authority governing the use and provision of security services and facilities.</w:t>
      </w:r>
    </w:p>
    <w:p w:rsidR="003D0112" w:rsidRPr="008B68E0" w:rsidRDefault="003D0112" w:rsidP="003D0112">
      <w:r w:rsidRPr="008B68E0">
        <w:rPr>
          <w:b/>
          <w:bCs/>
        </w:rPr>
        <w:t>3.5.61</w:t>
      </w:r>
      <w:r w:rsidRPr="008B68E0">
        <w:rPr>
          <w:b/>
          <w:bCs/>
        </w:rPr>
        <w:tab/>
        <w:t>self-issued attribute certificate</w:t>
      </w:r>
      <w:r w:rsidRPr="008B68E0">
        <w:t xml:space="preserve">: An attribute certificate where the issuer and the </w:t>
      </w:r>
      <w:r w:rsidRPr="00A466AE">
        <w:rPr>
          <w:rStyle w:val="delete"/>
        </w:rPr>
        <w:t>subject</w:t>
      </w:r>
      <w:r w:rsidRPr="00A466AE">
        <w:rPr>
          <w:rStyle w:val="add"/>
        </w:rPr>
        <w:t>holder</w:t>
      </w:r>
      <w:r>
        <w:t xml:space="preserve"> </w:t>
      </w:r>
      <w:r w:rsidRPr="008B68E0">
        <w:t xml:space="preserve">are the same </w:t>
      </w:r>
      <w:r w:rsidRPr="00760ACC">
        <w:rPr>
          <w:rStyle w:val="delete"/>
        </w:rPr>
        <w:t>A</w:t>
      </w:r>
      <w:r w:rsidRPr="00760ACC">
        <w:rPr>
          <w:rStyle w:val="add"/>
        </w:rPr>
        <w:t>a</w:t>
      </w:r>
      <w:r w:rsidRPr="008B68E0">
        <w:t xml:space="preserve">ttribute </w:t>
      </w:r>
      <w:r w:rsidRPr="00760ACC">
        <w:rPr>
          <w:rStyle w:val="delete"/>
        </w:rPr>
        <w:t>A</w:t>
      </w:r>
      <w:r w:rsidRPr="00A466AE">
        <w:rPr>
          <w:rStyle w:val="add"/>
        </w:rPr>
        <w:t>a</w:t>
      </w:r>
      <w:r w:rsidRPr="008B68E0">
        <w:t xml:space="preserve">uthority. An </w:t>
      </w:r>
      <w:r w:rsidRPr="00760ACC">
        <w:rPr>
          <w:rStyle w:val="delete"/>
        </w:rPr>
        <w:t>A</w:t>
      </w:r>
      <w:r w:rsidRPr="00A466AE">
        <w:rPr>
          <w:rStyle w:val="add"/>
        </w:rPr>
        <w:t>a</w:t>
      </w:r>
      <w:r w:rsidRPr="008B68E0">
        <w:t xml:space="preserve">ttribute </w:t>
      </w:r>
      <w:r w:rsidRPr="00760ACC">
        <w:rPr>
          <w:rStyle w:val="delete"/>
        </w:rPr>
        <w:t>A</w:t>
      </w:r>
      <w:r w:rsidRPr="00A466AE">
        <w:rPr>
          <w:rStyle w:val="add"/>
        </w:rPr>
        <w:t>a</w:t>
      </w:r>
      <w:r w:rsidRPr="008B68E0">
        <w:t xml:space="preserve">uthority might use a self-issued </w:t>
      </w:r>
      <w:r w:rsidRPr="00A466AE">
        <w:rPr>
          <w:rStyle w:val="delete"/>
        </w:rPr>
        <w:t>AC</w:t>
      </w:r>
      <w:r w:rsidRPr="00A466AE">
        <w:rPr>
          <w:rStyle w:val="add"/>
        </w:rPr>
        <w:t>attribute certificate</w:t>
      </w:r>
      <w:r w:rsidRPr="008B68E0">
        <w:t xml:space="preserve">, for example, to publish policy information. </w:t>
      </w:r>
    </w:p>
    <w:p w:rsidR="005B0E1E" w:rsidRDefault="005B0E1E" w:rsidP="005B0E1E">
      <w:r w:rsidRPr="003F6E11">
        <w:rPr>
          <w:rStyle w:val="Bold"/>
        </w:rPr>
        <w:t>3.5.62</w:t>
      </w:r>
      <w:r w:rsidRPr="003F6E11">
        <w:rPr>
          <w:rStyle w:val="Bold"/>
        </w:rPr>
        <w:tab/>
        <w:t>self-issued certificate</w:t>
      </w:r>
      <w:r>
        <w:t>: A public-key certificate where the issuer and the subject are the same CA. A CA might use self-issued certificates, for example, during a key rollover operation to provide trust from the old key to the new key.</w:t>
      </w:r>
    </w:p>
    <w:p w:rsidR="005B0E1E" w:rsidRDefault="005B0E1E" w:rsidP="005B0E1E">
      <w:r w:rsidRPr="003F6E11">
        <w:rPr>
          <w:rStyle w:val="Bold"/>
        </w:rPr>
        <w:t>3.5.63</w:t>
      </w:r>
      <w:r w:rsidRPr="003F6E11">
        <w:rPr>
          <w:rStyle w:val="Bold"/>
        </w:rPr>
        <w:tab/>
        <w:t>self-signed certificate</w:t>
      </w:r>
      <w:r>
        <w:t xml:space="preserve">: A special case of self-issued certificates where the private key used by the CA to sign the certificate corresponds to the public key that is certified within the certificate. A CA might use a self-signed certificate, for example, to advertise their public key or other information about their operations. </w:t>
      </w:r>
    </w:p>
    <w:p w:rsidR="005B0E1E" w:rsidRDefault="005B0E1E" w:rsidP="005B0E1E">
      <w:pPr>
        <w:pStyle w:val="Note1"/>
      </w:pPr>
      <w:r>
        <w:t>NOTE – Use of self-issued certificates and self-signed certificates issued by other than CAs are outside the scope of this Recommendation | International Standard.</w:t>
      </w:r>
    </w:p>
    <w:p w:rsidR="005B0E1E" w:rsidRDefault="005B0E1E" w:rsidP="005B0E1E">
      <w:r w:rsidRPr="003F6E11">
        <w:rPr>
          <w:rStyle w:val="Bold"/>
        </w:rPr>
        <w:t>3.5.64</w:t>
      </w:r>
      <w:r w:rsidRPr="003F6E11">
        <w:rPr>
          <w:rStyle w:val="Bold"/>
        </w:rPr>
        <w:tab/>
        <w:t>source of authority (SOA)</w:t>
      </w:r>
      <w:r>
        <w:t xml:space="preserve">: An Attribute Authority that a privilege verifier for a particular resource trusts as the ultimate authority to assign a set of privileges. </w:t>
      </w:r>
    </w:p>
    <w:p w:rsidR="005B0E1E" w:rsidRDefault="005B0E1E" w:rsidP="005B0E1E">
      <w:r w:rsidRPr="003F6E11">
        <w:rPr>
          <w:rStyle w:val="Bold"/>
        </w:rPr>
        <w:t>3.5.65</w:t>
      </w:r>
      <w:r w:rsidRPr="003F6E11">
        <w:rPr>
          <w:rStyle w:val="Bold"/>
        </w:rPr>
        <w:tab/>
        <w:t>strong authentication</w:t>
      </w:r>
      <w:r>
        <w:rPr>
          <w:bCs/>
        </w:rPr>
        <w:t>:</w:t>
      </w:r>
      <w:r>
        <w:t xml:space="preserve"> Authentication by means of cryptographically derived credentials.</w:t>
      </w:r>
    </w:p>
    <w:p w:rsidR="005B0E1E" w:rsidRDefault="005B0E1E" w:rsidP="005B0E1E">
      <w:r w:rsidRPr="003F6E11">
        <w:rPr>
          <w:rStyle w:val="Bold"/>
        </w:rPr>
        <w:t>3.5.66</w:t>
      </w:r>
      <w:r w:rsidRPr="003F6E11">
        <w:rPr>
          <w:rStyle w:val="Bold"/>
        </w:rPr>
        <w:tab/>
        <w:t>trust anchor</w:t>
      </w:r>
      <w:r>
        <w:t>: A trust anchor is an entity that is trusted by a relying party and used for validating certificates in certification paths.</w:t>
      </w:r>
    </w:p>
    <w:p w:rsidR="005B0E1E" w:rsidRDefault="005B0E1E" w:rsidP="005B0E1E">
      <w:r w:rsidRPr="00A068A8">
        <w:rPr>
          <w:rStyle w:val="Bold"/>
        </w:rPr>
        <w:t>3.5.67</w:t>
      </w:r>
      <w:r w:rsidRPr="00A068A8">
        <w:rPr>
          <w:rStyle w:val="Bold"/>
        </w:rPr>
        <w:tab/>
        <w:t>trust anchor information</w:t>
      </w:r>
      <w:r w:rsidRPr="009E6C08">
        <w:t xml:space="preserve">: Trust anchor information is at least the: distinguished name of the trust anchor, associated public key, algorithm identifier, public key parameters (if applicable), and any constrains on its use including a validity period. The trust anchor information may be provided as a self-signed </w:t>
      </w:r>
      <w:r>
        <w:t>CA-</w:t>
      </w:r>
      <w:r w:rsidRPr="009E6C08">
        <w:t>certificate</w:t>
      </w:r>
      <w:r>
        <w:t xml:space="preserve"> or as a normal CA-</w:t>
      </w:r>
      <w:r w:rsidRPr="009E6C08">
        <w:t>certificate</w:t>
      </w:r>
      <w:r>
        <w:t xml:space="preserve"> (i.e., cross-certificate).</w:t>
      </w:r>
    </w:p>
    <w:p w:rsidR="003D0112" w:rsidRPr="00A466AE" w:rsidRDefault="003D0112" w:rsidP="003D0112">
      <w:pPr>
        <w:rPr>
          <w:rStyle w:val="add"/>
        </w:rPr>
      </w:pPr>
      <w:r w:rsidRPr="00A466AE">
        <w:rPr>
          <w:rStyle w:val="addbold"/>
        </w:rPr>
        <w:t>3.5.68</w:t>
      </w:r>
      <w:r w:rsidRPr="00A466AE">
        <w:rPr>
          <w:rStyle w:val="addbold"/>
        </w:rPr>
        <w:tab/>
        <w:t>trust anchor store</w:t>
      </w:r>
      <w:r w:rsidRPr="00A466AE">
        <w:rPr>
          <w:rStyle w:val="add"/>
        </w:rPr>
        <w:t>: A trust anchor information collection at a relying party for one or more trust anchors.</w:t>
      </w:r>
    </w:p>
    <w:p w:rsidR="006C71A2" w:rsidRPr="005B0E1E" w:rsidRDefault="006C71A2" w:rsidP="006C71A2">
      <w:pPr>
        <w:rPr>
          <w:rStyle w:val="add"/>
        </w:rPr>
      </w:pPr>
      <w:r w:rsidRPr="005B0E1E">
        <w:rPr>
          <w:rStyle w:val="addbold"/>
        </w:rPr>
        <w:t>3.5.6</w:t>
      </w:r>
      <w:r w:rsidR="003D0112">
        <w:rPr>
          <w:rStyle w:val="addbold"/>
        </w:rPr>
        <w:t>9</w:t>
      </w:r>
      <w:r w:rsidRPr="005B0E1E">
        <w:rPr>
          <w:rStyle w:val="addbold"/>
        </w:rPr>
        <w:tab/>
        <w:t>trust in a CA:</w:t>
      </w:r>
      <w:r>
        <w:t xml:space="preserve"> </w:t>
      </w:r>
      <w:r w:rsidRPr="005B0E1E">
        <w:rPr>
          <w:rStyle w:val="add"/>
        </w:rPr>
        <w:t>belief that the CA will act reliability and truthfully in the management of its public key certificates and will comply with its published certification practise statement and relevant legislation.</w:t>
      </w:r>
    </w:p>
    <w:p w:rsidR="006C71A2" w:rsidRPr="005B0E1E" w:rsidRDefault="003D0112" w:rsidP="006C71A2">
      <w:pPr>
        <w:rPr>
          <w:rStyle w:val="add"/>
        </w:rPr>
      </w:pPr>
      <w:r>
        <w:rPr>
          <w:rStyle w:val="addbold"/>
        </w:rPr>
        <w:t>3.5.70</w:t>
      </w:r>
      <w:r w:rsidR="006C71A2" w:rsidRPr="005B0E1E">
        <w:rPr>
          <w:rStyle w:val="addbold"/>
        </w:rPr>
        <w:tab/>
        <w:t>trust in a public key certificate</w:t>
      </w:r>
      <w:r w:rsidR="006C71A2">
        <w:t xml:space="preserve">: </w:t>
      </w:r>
      <w:r w:rsidR="006C71A2" w:rsidRPr="005B0E1E">
        <w:rPr>
          <w:rStyle w:val="add"/>
        </w:rPr>
        <w:t>belief that the public key certificate is valid for a particular transaction.</w:t>
      </w:r>
    </w:p>
    <w:p w:rsidR="006C71A2" w:rsidRPr="005B0E1E" w:rsidRDefault="003D0112" w:rsidP="006C71A2">
      <w:pPr>
        <w:rPr>
          <w:rStyle w:val="add"/>
        </w:rPr>
      </w:pPr>
      <w:r>
        <w:rPr>
          <w:rStyle w:val="addbold"/>
        </w:rPr>
        <w:lastRenderedPageBreak/>
        <w:t>3.5.71</w:t>
      </w:r>
      <w:r w:rsidR="006C71A2" w:rsidRPr="005B0E1E">
        <w:rPr>
          <w:rStyle w:val="addbold"/>
        </w:rPr>
        <w:tab/>
        <w:t>trust broker</w:t>
      </w:r>
      <w:r w:rsidR="006C71A2">
        <w:t xml:space="preserve">: </w:t>
      </w:r>
      <w:r w:rsidR="005B0E1E" w:rsidRPr="005B0E1E">
        <w:rPr>
          <w:rStyle w:val="add"/>
        </w:rPr>
        <w:t>A</w:t>
      </w:r>
      <w:r w:rsidR="006C71A2" w:rsidRPr="005B0E1E">
        <w:rPr>
          <w:rStyle w:val="add"/>
        </w:rPr>
        <w:t xml:space="preserve"> trusted third party that helps relying parties to decide about the validity of a public key certificate for a particular transaction. Trust brokers are independent of certification authorities and have direct trust relationships with relying parties.</w:t>
      </w:r>
    </w:p>
    <w:p w:rsidR="005B0E1E" w:rsidRDefault="005B0E1E" w:rsidP="005B0E1E">
      <w:pPr>
        <w:pStyle w:val="Heading1"/>
      </w:pPr>
      <w:bookmarkStart w:id="28" w:name="_Toc479042745"/>
      <w:bookmarkStart w:id="29" w:name="_Toc495383820"/>
      <w:bookmarkStart w:id="30" w:name="_Toc45003508"/>
      <w:bookmarkStart w:id="31" w:name="_Toc521081465"/>
      <w:bookmarkStart w:id="32" w:name="_Toc111429849"/>
      <w:bookmarkStart w:id="33" w:name="_Toc119923389"/>
      <w:bookmarkStart w:id="34" w:name="_Toc131333083"/>
      <w:bookmarkStart w:id="35" w:name="_Toc214681746"/>
      <w:bookmarkStart w:id="36" w:name="_Toc225659833"/>
      <w:bookmarkStart w:id="37" w:name="_Toc225668947"/>
      <w:bookmarkStart w:id="38" w:name="_Toc231790838"/>
      <w:bookmarkStart w:id="39" w:name="_Toc239736622"/>
      <w:bookmarkStart w:id="40" w:name="_Toc325191422"/>
      <w:bookmarkStart w:id="41" w:name="_Toc479042747"/>
      <w:bookmarkStart w:id="42" w:name="_Toc495383822"/>
      <w:bookmarkStart w:id="43" w:name="_Toc45003510"/>
      <w:bookmarkStart w:id="44" w:name="_Toc521081467"/>
      <w:bookmarkStart w:id="45" w:name="_Toc111429851"/>
      <w:bookmarkStart w:id="46" w:name="_Toc119923391"/>
      <w:bookmarkStart w:id="47" w:name="_Toc131333085"/>
      <w:bookmarkStart w:id="48" w:name="_Toc214681748"/>
      <w:bookmarkStart w:id="49" w:name="_Toc225659835"/>
      <w:bookmarkStart w:id="50" w:name="_Toc225668949"/>
      <w:bookmarkStart w:id="51" w:name="_Toc231790840"/>
      <w:bookmarkStart w:id="52" w:name="_Toc239736624"/>
      <w:bookmarkStart w:id="53" w:name="_Toc325191424"/>
      <w:r>
        <w:t>4</w:t>
      </w:r>
      <w:r>
        <w:tab/>
        <w:t>Abbreviations</w:t>
      </w:r>
      <w:bookmarkEnd w:id="28"/>
      <w:bookmarkEnd w:id="29"/>
      <w:bookmarkEnd w:id="30"/>
      <w:bookmarkEnd w:id="31"/>
      <w:bookmarkEnd w:id="32"/>
      <w:bookmarkEnd w:id="33"/>
      <w:bookmarkEnd w:id="34"/>
      <w:bookmarkEnd w:id="35"/>
      <w:bookmarkEnd w:id="36"/>
      <w:bookmarkEnd w:id="37"/>
      <w:bookmarkEnd w:id="38"/>
      <w:bookmarkEnd w:id="39"/>
      <w:bookmarkEnd w:id="40"/>
    </w:p>
    <w:p w:rsidR="005B0E1E" w:rsidRPr="005B0E1E" w:rsidRDefault="005B0E1E" w:rsidP="005B0E1E">
      <w:pPr>
        <w:pStyle w:val="normalitalic"/>
      </w:pPr>
      <w:r>
        <w:t>Update as shown:</w:t>
      </w:r>
    </w:p>
    <w:p w:rsidR="005B0E1E" w:rsidRDefault="005B0E1E" w:rsidP="005B0E1E">
      <w:r>
        <w:t>For the purposes of this Recommendation | International Standard, the following abbreviations apply:</w:t>
      </w:r>
    </w:p>
    <w:p w:rsidR="005B0E1E" w:rsidRDefault="005B0E1E" w:rsidP="005B0E1E">
      <w:pPr>
        <w:pStyle w:val="enumlev1"/>
      </w:pPr>
      <w:r>
        <w:t>AA</w:t>
      </w:r>
      <w:r>
        <w:tab/>
      </w:r>
      <w:r>
        <w:tab/>
        <w:t>Attribute Authority</w:t>
      </w:r>
    </w:p>
    <w:p w:rsidR="005B0E1E" w:rsidRDefault="005B0E1E" w:rsidP="005B0E1E">
      <w:pPr>
        <w:pStyle w:val="enumlev1"/>
      </w:pPr>
      <w:r>
        <w:t>AARL</w:t>
      </w:r>
      <w:r>
        <w:tab/>
        <w:t>Attribute Authority Revocation List</w:t>
      </w:r>
    </w:p>
    <w:p w:rsidR="005B0E1E" w:rsidRDefault="005B0E1E" w:rsidP="005B0E1E">
      <w:pPr>
        <w:pStyle w:val="enumlev1"/>
      </w:pPr>
      <w:r>
        <w:t>AC</w:t>
      </w:r>
      <w:r>
        <w:tab/>
      </w:r>
      <w:r>
        <w:tab/>
        <w:t>Attribute Certificate</w:t>
      </w:r>
    </w:p>
    <w:p w:rsidR="005B0E1E" w:rsidRDefault="005B0E1E" w:rsidP="005B0E1E">
      <w:pPr>
        <w:pStyle w:val="enumlev1"/>
      </w:pPr>
      <w:r>
        <w:t>ACRL</w:t>
      </w:r>
      <w:r>
        <w:tab/>
        <w:t>Attribute Certificate Revocation List</w:t>
      </w:r>
    </w:p>
    <w:p w:rsidR="005B0E1E" w:rsidRDefault="005B0E1E" w:rsidP="005B0E1E">
      <w:pPr>
        <w:pStyle w:val="enumlev1"/>
      </w:pPr>
      <w:r>
        <w:t>ADF</w:t>
      </w:r>
      <w:r>
        <w:tab/>
        <w:t>Access control Decision Function</w:t>
      </w:r>
    </w:p>
    <w:p w:rsidR="005B0E1E" w:rsidRDefault="005B0E1E" w:rsidP="005B0E1E">
      <w:pPr>
        <w:pStyle w:val="enumlev1"/>
      </w:pPr>
      <w:r>
        <w:t>AEF</w:t>
      </w:r>
      <w:r>
        <w:tab/>
      </w:r>
      <w:r>
        <w:tab/>
        <w:t>Access control Enforcement Function</w:t>
      </w:r>
    </w:p>
    <w:p w:rsidR="005B0E1E" w:rsidRDefault="005B0E1E" w:rsidP="005B0E1E">
      <w:pPr>
        <w:pStyle w:val="enumlev1"/>
      </w:pPr>
      <w:r>
        <w:t>AIA</w:t>
      </w:r>
      <w:r>
        <w:tab/>
      </w:r>
      <w:r>
        <w:tab/>
        <w:t>Authority Information Access</w:t>
      </w:r>
    </w:p>
    <w:p w:rsidR="005B0E1E" w:rsidRDefault="005B0E1E" w:rsidP="005B0E1E">
      <w:pPr>
        <w:pStyle w:val="enumlev1"/>
      </w:pPr>
      <w:r>
        <w:t>CA</w:t>
      </w:r>
      <w:r>
        <w:tab/>
      </w:r>
      <w:r>
        <w:tab/>
        <w:t>Certification Authority</w:t>
      </w:r>
    </w:p>
    <w:p w:rsidR="005B0E1E" w:rsidRDefault="005B0E1E" w:rsidP="005B0E1E">
      <w:pPr>
        <w:pStyle w:val="enumlev1"/>
      </w:pPr>
      <w:r>
        <w:t>CARL</w:t>
      </w:r>
      <w:r>
        <w:tab/>
        <w:t>Certification Authority Revocation List</w:t>
      </w:r>
    </w:p>
    <w:p w:rsidR="005B0E1E" w:rsidRDefault="005B0E1E" w:rsidP="005B0E1E">
      <w:pPr>
        <w:pStyle w:val="enumlev1"/>
      </w:pPr>
      <w:r>
        <w:t>CRL</w:t>
      </w:r>
      <w:r>
        <w:tab/>
      </w:r>
      <w:r>
        <w:tab/>
        <w:t>Certificate Revocation List</w:t>
      </w:r>
    </w:p>
    <w:p w:rsidR="005B0E1E" w:rsidRDefault="005B0E1E" w:rsidP="005B0E1E">
      <w:pPr>
        <w:pStyle w:val="enumlev1"/>
      </w:pPr>
      <w:r>
        <w:t>dCRL</w:t>
      </w:r>
      <w:r>
        <w:tab/>
        <w:t>Delta Certificate Revocation List</w:t>
      </w:r>
    </w:p>
    <w:p w:rsidR="005B0E1E" w:rsidRPr="005B0E1E" w:rsidRDefault="005B0E1E" w:rsidP="005B0E1E">
      <w:pPr>
        <w:pStyle w:val="enumlev1"/>
        <w:rPr>
          <w:rStyle w:val="delete"/>
        </w:rPr>
      </w:pPr>
      <w:r w:rsidRPr="005B0E1E">
        <w:rPr>
          <w:rStyle w:val="delete"/>
        </w:rPr>
        <w:t>DIB</w:t>
      </w:r>
      <w:r w:rsidRPr="005B0E1E">
        <w:rPr>
          <w:rStyle w:val="delete"/>
        </w:rPr>
        <w:tab/>
      </w:r>
      <w:r w:rsidRPr="005B0E1E">
        <w:rPr>
          <w:rStyle w:val="delete"/>
        </w:rPr>
        <w:tab/>
        <w:t>Directory Information Base</w:t>
      </w:r>
    </w:p>
    <w:p w:rsidR="005B0E1E" w:rsidRPr="008B6BC4" w:rsidRDefault="005B0E1E" w:rsidP="005B0E1E">
      <w:pPr>
        <w:pStyle w:val="enumlev1"/>
        <w:rPr>
          <w:rStyle w:val="delete"/>
        </w:rPr>
      </w:pPr>
      <w:r w:rsidRPr="008B6BC4">
        <w:rPr>
          <w:rStyle w:val="delete"/>
        </w:rPr>
        <w:t>DIT</w:t>
      </w:r>
      <w:r w:rsidRPr="008B6BC4">
        <w:rPr>
          <w:rStyle w:val="delete"/>
        </w:rPr>
        <w:tab/>
      </w:r>
      <w:r w:rsidRPr="008B6BC4">
        <w:rPr>
          <w:rStyle w:val="delete"/>
        </w:rPr>
        <w:tab/>
        <w:t>Directory Information Tree</w:t>
      </w:r>
    </w:p>
    <w:p w:rsidR="005B0E1E" w:rsidRDefault="005B0E1E" w:rsidP="005B0E1E">
      <w:pPr>
        <w:pStyle w:val="enumlev1"/>
      </w:pPr>
      <w:r>
        <w:t>DSA</w:t>
      </w:r>
      <w:r>
        <w:tab/>
        <w:t>Directory System Agent</w:t>
      </w:r>
    </w:p>
    <w:p w:rsidR="005B0E1E" w:rsidRDefault="005B0E1E" w:rsidP="005B0E1E">
      <w:pPr>
        <w:pStyle w:val="enumlev1"/>
      </w:pPr>
      <w:r>
        <w:t>DUA</w:t>
      </w:r>
      <w:r>
        <w:tab/>
        <w:t>Directory User Agent</w:t>
      </w:r>
    </w:p>
    <w:p w:rsidR="005B0E1E" w:rsidRDefault="005B0E1E" w:rsidP="005B0E1E">
      <w:pPr>
        <w:pStyle w:val="enumlev1"/>
      </w:pPr>
      <w:r>
        <w:t>EARL</w:t>
      </w:r>
      <w:r>
        <w:tab/>
        <w:t>End-entity Attribute certificate Revocation List</w:t>
      </w:r>
    </w:p>
    <w:p w:rsidR="005B0E1E" w:rsidRDefault="005B0E1E" w:rsidP="005B0E1E">
      <w:pPr>
        <w:pStyle w:val="enumlev1"/>
      </w:pPr>
      <w:r>
        <w:t>EPRL</w:t>
      </w:r>
      <w:r>
        <w:tab/>
        <w:t>End-entity Public-key certificate Revocation List</w:t>
      </w:r>
    </w:p>
    <w:p w:rsidR="005B0E1E" w:rsidRDefault="005B0E1E" w:rsidP="005B0E1E">
      <w:pPr>
        <w:pStyle w:val="enumlev1"/>
      </w:pPr>
      <w:r>
        <w:t>IAI</w:t>
      </w:r>
      <w:r>
        <w:tab/>
      </w:r>
      <w:r>
        <w:tab/>
        <w:t>Issuer’s ACs Identifiers</w:t>
      </w:r>
    </w:p>
    <w:p w:rsidR="005B0E1E" w:rsidRDefault="005B0E1E" w:rsidP="005B0E1E">
      <w:pPr>
        <w:pStyle w:val="enumlev1"/>
      </w:pPr>
      <w:r>
        <w:t>iCRL</w:t>
      </w:r>
      <w:r>
        <w:tab/>
        <w:t>Indirect Certificate Revocation List</w:t>
      </w:r>
    </w:p>
    <w:p w:rsidR="003D0112" w:rsidRPr="003D0112" w:rsidRDefault="003D0112" w:rsidP="005B0E1E">
      <w:pPr>
        <w:pStyle w:val="enumlev1"/>
        <w:rPr>
          <w:rStyle w:val="add"/>
        </w:rPr>
      </w:pPr>
      <w:r w:rsidRPr="003D0112">
        <w:rPr>
          <w:rStyle w:val="add"/>
        </w:rPr>
        <w:t xml:space="preserve">IDN   </w:t>
      </w:r>
      <w:r w:rsidRPr="003D0112">
        <w:rPr>
          <w:rStyle w:val="add"/>
        </w:rPr>
        <w:tab/>
        <w:t>Internationalized Domain Name</w:t>
      </w:r>
    </w:p>
    <w:p w:rsidR="003D0112" w:rsidRDefault="003D0112" w:rsidP="005B0E1E">
      <w:pPr>
        <w:pStyle w:val="enumlev1"/>
        <w:rPr>
          <w:rStyle w:val="add"/>
        </w:rPr>
      </w:pPr>
      <w:r w:rsidRPr="003D0112">
        <w:rPr>
          <w:rStyle w:val="add"/>
        </w:rPr>
        <w:t>LDAP</w:t>
      </w:r>
      <w:r w:rsidRPr="003D0112">
        <w:rPr>
          <w:rStyle w:val="add"/>
        </w:rPr>
        <w:tab/>
        <w:t>Lightweight Directory Access Protocol</w:t>
      </w:r>
    </w:p>
    <w:p w:rsidR="003D0112" w:rsidRPr="003D0112" w:rsidRDefault="003D0112" w:rsidP="005B0E1E">
      <w:pPr>
        <w:pStyle w:val="enumlev1"/>
        <w:rPr>
          <w:rStyle w:val="add"/>
        </w:rPr>
      </w:pPr>
      <w:r w:rsidRPr="003D0112">
        <w:rPr>
          <w:rStyle w:val="add"/>
        </w:rPr>
        <w:t>LDH</w:t>
      </w:r>
      <w:r w:rsidRPr="003D0112">
        <w:rPr>
          <w:rStyle w:val="add"/>
        </w:rPr>
        <w:tab/>
        <w:t>Letters, Digits, Hyphen</w:t>
      </w:r>
    </w:p>
    <w:p w:rsidR="005B0E1E" w:rsidRDefault="005B0E1E" w:rsidP="005B0E1E">
      <w:pPr>
        <w:pStyle w:val="enumlev1"/>
      </w:pPr>
      <w:r>
        <w:t>OCSP</w:t>
      </w:r>
      <w:r>
        <w:tab/>
        <w:t>Online Certificate Status Protocol</w:t>
      </w:r>
    </w:p>
    <w:p w:rsidR="005B0E1E" w:rsidRDefault="005B0E1E" w:rsidP="005B0E1E">
      <w:pPr>
        <w:pStyle w:val="enumlev1"/>
      </w:pPr>
      <w:r>
        <w:t>PDP</w:t>
      </w:r>
      <w:r>
        <w:tab/>
      </w:r>
      <w:r>
        <w:tab/>
        <w:t>Policy Decision Point</w:t>
      </w:r>
    </w:p>
    <w:p w:rsidR="005B0E1E" w:rsidRDefault="005B0E1E" w:rsidP="005B0E1E">
      <w:pPr>
        <w:pStyle w:val="enumlev1"/>
      </w:pPr>
      <w:r>
        <w:t>PEP</w:t>
      </w:r>
      <w:r>
        <w:tab/>
      </w:r>
      <w:r>
        <w:tab/>
        <w:t>Policy Enforcement Point</w:t>
      </w:r>
    </w:p>
    <w:p w:rsidR="005B0E1E" w:rsidRDefault="005B0E1E" w:rsidP="005B0E1E">
      <w:pPr>
        <w:pStyle w:val="enumlev1"/>
      </w:pPr>
      <w:r>
        <w:t>PKC</w:t>
      </w:r>
      <w:r>
        <w:tab/>
      </w:r>
      <w:r>
        <w:tab/>
        <w:t>Public-Key Certificate</w:t>
      </w:r>
    </w:p>
    <w:p w:rsidR="005B0E1E" w:rsidRDefault="005B0E1E" w:rsidP="005B0E1E">
      <w:pPr>
        <w:pStyle w:val="enumlev1"/>
      </w:pPr>
      <w:r>
        <w:t>PKCS</w:t>
      </w:r>
      <w:r>
        <w:tab/>
        <w:t>Public-Key Cryptosystem</w:t>
      </w:r>
    </w:p>
    <w:p w:rsidR="005B0E1E" w:rsidRDefault="005B0E1E" w:rsidP="005B0E1E">
      <w:pPr>
        <w:pStyle w:val="enumlev1"/>
      </w:pPr>
      <w:r>
        <w:t>PKI</w:t>
      </w:r>
      <w:r>
        <w:tab/>
      </w:r>
      <w:r>
        <w:tab/>
        <w:t>Public-Key Infrastructure</w:t>
      </w:r>
    </w:p>
    <w:p w:rsidR="005B0E1E" w:rsidRDefault="005B0E1E" w:rsidP="005B0E1E">
      <w:pPr>
        <w:pStyle w:val="enumlev1"/>
      </w:pPr>
      <w:r>
        <w:t>PMI</w:t>
      </w:r>
      <w:r>
        <w:tab/>
      </w:r>
      <w:r>
        <w:tab/>
        <w:t>Privilege Management Infrastructure</w:t>
      </w:r>
    </w:p>
    <w:p w:rsidR="003D0112" w:rsidRPr="00897A17" w:rsidRDefault="003D0112" w:rsidP="005B0E1E">
      <w:pPr>
        <w:pStyle w:val="enumlev1"/>
        <w:rPr>
          <w:rStyle w:val="add"/>
        </w:rPr>
      </w:pPr>
      <w:r w:rsidRPr="00897A17">
        <w:rPr>
          <w:rStyle w:val="add"/>
        </w:rPr>
        <w:t>RDN</w:t>
      </w:r>
      <w:r w:rsidRPr="00897A17">
        <w:rPr>
          <w:rStyle w:val="add"/>
        </w:rPr>
        <w:tab/>
        <w:t>Relative Distinguished Name</w:t>
      </w:r>
    </w:p>
    <w:p w:rsidR="005B0E1E" w:rsidRDefault="005B0E1E" w:rsidP="005B0E1E">
      <w:pPr>
        <w:pStyle w:val="enumlev1"/>
      </w:pPr>
      <w:r>
        <w:t>RoA</w:t>
      </w:r>
      <w:r>
        <w:tab/>
      </w:r>
      <w:r>
        <w:tab/>
        <w:t>Recognition of Authority</w:t>
      </w:r>
    </w:p>
    <w:p w:rsidR="005B0E1E" w:rsidRDefault="005B0E1E" w:rsidP="005B0E1E">
      <w:pPr>
        <w:pStyle w:val="enumlev1"/>
      </w:pPr>
      <w:r>
        <w:t>SOA</w:t>
      </w:r>
      <w:r>
        <w:tab/>
        <w:t>Source of Authority</w:t>
      </w:r>
    </w:p>
    <w:p w:rsidR="00EA0CC8" w:rsidRDefault="00EA0CC8" w:rsidP="006C71A2">
      <w:pPr>
        <w:pStyle w:val="Heading1"/>
      </w:pPr>
      <w:r>
        <w:t>5</w:t>
      </w:r>
      <w:r>
        <w:tab/>
        <w:t>Conventions</w:t>
      </w:r>
    </w:p>
    <w:p w:rsidR="00EA0CC8" w:rsidRDefault="00EA0CC8" w:rsidP="00EA0CC8">
      <w:pPr>
        <w:pStyle w:val="normalitalic"/>
      </w:pPr>
      <w:r>
        <w:t>Replace clause 5 with:</w:t>
      </w:r>
    </w:p>
    <w:p w:rsidR="00EA0CC8" w:rsidRDefault="00EA0CC8" w:rsidP="00EA0CC8">
      <w:r>
        <w:t xml:space="preserve">The term "Specification" (as in "this Specification") shall be taken to mean Rec. ITU-T X.509 | ISO/IEC 9594-8. </w:t>
      </w:r>
    </w:p>
    <w:p w:rsidR="00F3162A" w:rsidRDefault="00F3162A" w:rsidP="00F3162A">
      <w:r>
        <w:lastRenderedPageBreak/>
        <w:t>This Specification presents ASN.1 notation in the bold Courier New typeface. When ASN.1 types and values are referenced in normal text, they are differentiated from normal text by presenting them in the bold Courier New typeface. When a definition is referenced for the first time in normal text it is presented in italicized Times New Roman.</w:t>
      </w:r>
    </w:p>
    <w:p w:rsidR="00F3162A" w:rsidRDefault="00F3162A" w:rsidP="00F3162A">
      <w:r>
        <w:t>If the items in a list are numbered (as opposed to using "–" or letters), then the items shall be considered steps in a procedure.</w:t>
      </w:r>
    </w:p>
    <w:p w:rsidR="006C71A2" w:rsidRDefault="006C71A2" w:rsidP="006C71A2">
      <w:pPr>
        <w:pStyle w:val="Heading1"/>
      </w:pPr>
      <w:r>
        <w:t>6</w:t>
      </w:r>
      <w:r>
        <w:tab/>
        <w:t>Frameworks overview</w:t>
      </w:r>
      <w:bookmarkEnd w:id="41"/>
      <w:bookmarkEnd w:id="42"/>
      <w:bookmarkEnd w:id="43"/>
      <w:bookmarkEnd w:id="44"/>
      <w:bookmarkEnd w:id="45"/>
      <w:bookmarkEnd w:id="46"/>
      <w:bookmarkEnd w:id="47"/>
      <w:bookmarkEnd w:id="48"/>
      <w:bookmarkEnd w:id="49"/>
      <w:bookmarkEnd w:id="50"/>
      <w:bookmarkEnd w:id="51"/>
      <w:bookmarkEnd w:id="52"/>
      <w:bookmarkEnd w:id="53"/>
    </w:p>
    <w:p w:rsidR="006C71A2" w:rsidRDefault="006C71A2" w:rsidP="007F6AA0">
      <w:pPr>
        <w:pStyle w:val="normalitalic"/>
      </w:pPr>
      <w:r>
        <w:t>Add a new bullet to the first bullet list:</w:t>
      </w:r>
    </w:p>
    <w:p w:rsidR="00897A17" w:rsidRDefault="00897A17" w:rsidP="00897A17">
      <w:pPr>
        <w:rPr>
          <w:rStyle w:val="italic"/>
        </w:rPr>
      </w:pPr>
      <w:r>
        <w:rPr>
          <w:rStyle w:val="italic"/>
        </w:rPr>
        <w:t>Change the first bullet as shown:</w:t>
      </w:r>
    </w:p>
    <w:p w:rsidR="00897A17" w:rsidRPr="008B68E0" w:rsidRDefault="00897A17" w:rsidP="00897A17">
      <w:pPr>
        <w:pStyle w:val="enumlev1"/>
      </w:pPr>
      <w:r w:rsidRPr="008B68E0">
        <w:t>–</w:t>
      </w:r>
      <w:r w:rsidRPr="008B68E0">
        <w:tab/>
        <w:t>establishing a trusted path of public-key certificates between a trusted entity called a trust anchor (see</w:t>
      </w:r>
      <w:r>
        <w:t> </w:t>
      </w:r>
      <w:r w:rsidRPr="008B68E0">
        <w:t xml:space="preserve">clause </w:t>
      </w:r>
      <w:r>
        <w:t>8</w:t>
      </w:r>
      <w:r w:rsidRPr="008B68E0">
        <w:t>.5) and the</w:t>
      </w:r>
      <w:r w:rsidRPr="00FC59C7">
        <w:rPr>
          <w:rStyle w:val="add"/>
        </w:rPr>
        <w:t xml:space="preserve"> public-key </w:t>
      </w:r>
      <w:r w:rsidRPr="008B68E0">
        <w:t xml:space="preserve">certificate subject, i.e., the entity for which the public-key certificate has been issued; </w:t>
      </w:r>
    </w:p>
    <w:p w:rsidR="00897A17" w:rsidRDefault="00897A17" w:rsidP="00897A17">
      <w:pPr>
        <w:pStyle w:val="normalitalic"/>
      </w:pPr>
      <w:r>
        <w:t>Add a new bullet to the first bullet list:</w:t>
      </w:r>
    </w:p>
    <w:p w:rsidR="006C71A2" w:rsidRDefault="006C71A2" w:rsidP="006C71A2">
      <w:pPr>
        <w:pStyle w:val="enumlev1"/>
      </w:pPr>
      <w:r>
        <w:t>–</w:t>
      </w:r>
      <w:r>
        <w:tab/>
        <w:t xml:space="preserve">optionally asking a trust broker if the </w:t>
      </w:r>
      <w:r w:rsidR="00F150C8">
        <w:t xml:space="preserve">public-key </w:t>
      </w:r>
      <w:r>
        <w:t>certificate can be trusted for the intended purpose.</w:t>
      </w:r>
    </w:p>
    <w:p w:rsidR="00897A17" w:rsidRDefault="00897A17" w:rsidP="00897A17">
      <w:pPr>
        <w:rPr>
          <w:rStyle w:val="italic"/>
        </w:rPr>
      </w:pPr>
      <w:r>
        <w:rPr>
          <w:rStyle w:val="italic"/>
        </w:rPr>
        <w:t>Change the second list of bullets as shown:</w:t>
      </w:r>
    </w:p>
    <w:p w:rsidR="00897A17" w:rsidRPr="008B68E0" w:rsidRDefault="00897A17" w:rsidP="00897A17">
      <w:pPr>
        <w:pStyle w:val="enumlev1"/>
      </w:pPr>
      <w:r w:rsidRPr="008B68E0">
        <w:t>–</w:t>
      </w:r>
      <w:r w:rsidRPr="008B68E0">
        <w:tab/>
        <w:t>ensuring that the privileges in the</w:t>
      </w:r>
      <w:r>
        <w:t xml:space="preserve"> </w:t>
      </w:r>
      <w:r w:rsidRPr="00C0741F">
        <w:rPr>
          <w:rStyle w:val="add"/>
        </w:rPr>
        <w:t xml:space="preserve">attribute </w:t>
      </w:r>
      <w:r w:rsidRPr="008B68E0">
        <w:t>certificate are sufficient when compared against the privilege policy;</w:t>
      </w:r>
    </w:p>
    <w:p w:rsidR="00897A17" w:rsidRPr="008B68E0" w:rsidRDefault="00897A17" w:rsidP="00897A17">
      <w:pPr>
        <w:pStyle w:val="enumlev1"/>
      </w:pPr>
      <w:r w:rsidRPr="008B68E0">
        <w:t>–</w:t>
      </w:r>
      <w:r w:rsidRPr="008B68E0">
        <w:tab/>
        <w:t xml:space="preserve">establishing a trusted delegation path of </w:t>
      </w:r>
      <w:r w:rsidRPr="00C0741F">
        <w:rPr>
          <w:rStyle w:val="add"/>
        </w:rPr>
        <w:t xml:space="preserve">attribute </w:t>
      </w:r>
      <w:r w:rsidRPr="008B68E0">
        <w:t>certificates if necessary;</w:t>
      </w:r>
    </w:p>
    <w:p w:rsidR="00897A17" w:rsidRPr="008B68E0" w:rsidRDefault="00897A17" w:rsidP="00897A17">
      <w:pPr>
        <w:pStyle w:val="enumlev1"/>
      </w:pPr>
      <w:r w:rsidRPr="008B68E0">
        <w:t>–</w:t>
      </w:r>
      <w:r w:rsidRPr="008B68E0">
        <w:tab/>
        <w:t>verifying the digital signature on each</w:t>
      </w:r>
      <w:r w:rsidRPr="00C0741F">
        <w:rPr>
          <w:rStyle w:val="add"/>
        </w:rPr>
        <w:t xml:space="preserve"> attribute</w:t>
      </w:r>
      <w:r>
        <w:t xml:space="preserve"> </w:t>
      </w:r>
      <w:r w:rsidRPr="008B68E0">
        <w:t>certificate in the path;</w:t>
      </w:r>
    </w:p>
    <w:p w:rsidR="00897A17" w:rsidRPr="008B68E0" w:rsidRDefault="00897A17" w:rsidP="00897A17">
      <w:pPr>
        <w:pStyle w:val="enumlev1"/>
      </w:pPr>
      <w:r w:rsidRPr="008B68E0">
        <w:t>–</w:t>
      </w:r>
      <w:r w:rsidRPr="008B68E0">
        <w:tab/>
        <w:t xml:space="preserve">ensuring that each issuer was authorized to delegate privileges; and </w:t>
      </w:r>
    </w:p>
    <w:p w:rsidR="00897A17" w:rsidRPr="008B68E0" w:rsidRDefault="00897A17" w:rsidP="00897A17">
      <w:pPr>
        <w:pStyle w:val="enumlev1"/>
      </w:pPr>
      <w:r w:rsidRPr="008B68E0">
        <w:t>–</w:t>
      </w:r>
      <w:r w:rsidRPr="008B68E0">
        <w:tab/>
        <w:t>validating that the</w:t>
      </w:r>
      <w:r w:rsidRPr="00C0741F">
        <w:rPr>
          <w:rStyle w:val="add"/>
        </w:rPr>
        <w:t xml:space="preserve"> attribute</w:t>
      </w:r>
      <w:r>
        <w:t xml:space="preserve"> </w:t>
      </w:r>
      <w:r w:rsidRPr="008B68E0">
        <w:t>certificates have not expired or been revoked by their issuers.</w:t>
      </w:r>
    </w:p>
    <w:p w:rsidR="00897A17" w:rsidRDefault="00897A17" w:rsidP="006C71A2">
      <w:pPr>
        <w:pStyle w:val="enumlev1"/>
      </w:pPr>
    </w:p>
    <w:p w:rsidR="00897A17" w:rsidRDefault="00897A17" w:rsidP="00897A17">
      <w:pPr>
        <w:rPr>
          <w:rStyle w:val="italic"/>
        </w:rPr>
      </w:pPr>
      <w:bookmarkStart w:id="54" w:name="_Toc325191427"/>
      <w:bookmarkStart w:id="55" w:name="_Toc479042749"/>
      <w:bookmarkStart w:id="56" w:name="_Toc495383824"/>
      <w:bookmarkStart w:id="57" w:name="_Toc45003512"/>
      <w:bookmarkStart w:id="58" w:name="_Toc521081469"/>
      <w:bookmarkStart w:id="59" w:name="_Toc111429853"/>
      <w:bookmarkStart w:id="60" w:name="_Toc119923393"/>
      <w:bookmarkStart w:id="61" w:name="_Toc131333087"/>
      <w:bookmarkStart w:id="62" w:name="_Toc214681750"/>
      <w:bookmarkStart w:id="63" w:name="_Toc225668951"/>
      <w:r>
        <w:rPr>
          <w:rStyle w:val="italic"/>
        </w:rPr>
        <w:t>Change the note in clause 6.1 as shown:</w:t>
      </w:r>
    </w:p>
    <w:p w:rsidR="00897A17" w:rsidRPr="008B68E0" w:rsidRDefault="00897A17" w:rsidP="00897A17">
      <w:pPr>
        <w:pStyle w:val="Note1"/>
      </w:pPr>
      <w:r w:rsidRPr="008B68E0">
        <w:t>NOTE – The encipherment using the private key</w:t>
      </w:r>
      <w:r>
        <w:t xml:space="preserve"> </w:t>
      </w:r>
      <w:r w:rsidRPr="000D3538">
        <w:rPr>
          <w:rStyle w:val="add"/>
        </w:rPr>
        <w:t>is intended to</w:t>
      </w:r>
      <w:r w:rsidRPr="008B68E0">
        <w:t xml:space="preserve"> ensure</w:t>
      </w:r>
      <w:r w:rsidRPr="000D3538">
        <w:rPr>
          <w:rStyle w:val="delete"/>
        </w:rPr>
        <w:t>s</w:t>
      </w:r>
      <w:r w:rsidRPr="008B68E0">
        <w:t xml:space="preserve"> that the signature cannot be forged. The one-way nature of the hash function ensures that false information, generated to have the same hash result (and thus signature) cannot be substituted.</w:t>
      </w:r>
    </w:p>
    <w:p w:rsidR="006956F7" w:rsidRDefault="006956F7" w:rsidP="006956F7">
      <w:pPr>
        <w:pStyle w:val="Heading2"/>
      </w:pPr>
      <w:r>
        <w:t>6.3</w:t>
      </w:r>
      <w:r>
        <w:tab/>
        <w:t>Distinguished Encoding of Basic Encoding Rules</w:t>
      </w:r>
      <w:bookmarkEnd w:id="54"/>
    </w:p>
    <w:p w:rsidR="006956F7" w:rsidRPr="006956F7" w:rsidRDefault="006956F7" w:rsidP="006956F7">
      <w:pPr>
        <w:pStyle w:val="normalitalic"/>
      </w:pPr>
      <w:r>
        <w:t>Change the first paragraph as shown:</w:t>
      </w:r>
    </w:p>
    <w:p w:rsidR="006956F7" w:rsidRDefault="006956F7" w:rsidP="006956F7">
      <w:r>
        <w:t xml:space="preserve">In order to enable the validation of </w:t>
      </w:r>
      <w:r>
        <w:rPr>
          <w:rStyle w:val="ASN1boldchar"/>
        </w:rPr>
        <w:t>SIGNED</w:t>
      </w:r>
      <w:r>
        <w:t xml:space="preserve"> and </w:t>
      </w:r>
      <w:r>
        <w:rPr>
          <w:rStyle w:val="ASN1boldchar"/>
        </w:rPr>
        <w:t>SIGNATURE</w:t>
      </w:r>
      <w:r>
        <w:t xml:space="preserve"> types in a distributed environment, </w:t>
      </w:r>
      <w:r w:rsidRPr="006956F7">
        <w:rPr>
          <w:rStyle w:val="add"/>
        </w:rPr>
        <w:t xml:space="preserve">either the original signed message </w:t>
      </w:r>
      <w:r>
        <w:t xml:space="preserve">or, in its absence a </w:t>
      </w:r>
      <w:r w:rsidRPr="006956F7">
        <w:rPr>
          <w:rStyle w:val="add"/>
        </w:rPr>
        <w:t xml:space="preserve">canonical </w:t>
      </w:r>
      <w:r w:rsidRPr="006956F7">
        <w:rPr>
          <w:rStyle w:val="delete"/>
        </w:rPr>
        <w:t xml:space="preserve">distinguished </w:t>
      </w:r>
      <w:r>
        <w:t xml:space="preserve">encoding is required. </w:t>
      </w:r>
      <w:r w:rsidRPr="006956F7">
        <w:rPr>
          <w:rStyle w:val="add"/>
        </w:rPr>
        <w:t xml:space="preserve">The canonical encoding that shall be used by this Specification is called the </w:t>
      </w:r>
      <w:r w:rsidRPr="006956F7">
        <w:rPr>
          <w:rStyle w:val="delete"/>
        </w:rPr>
        <w:t xml:space="preserve">A </w:t>
      </w:r>
      <w:r>
        <w:t xml:space="preserve">distinguished encoding of a </w:t>
      </w:r>
      <w:r>
        <w:rPr>
          <w:rStyle w:val="ASN1boldchar"/>
        </w:rPr>
        <w:t>SIGNED</w:t>
      </w:r>
      <w:r>
        <w:t xml:space="preserve"> or </w:t>
      </w:r>
      <w:r>
        <w:rPr>
          <w:rStyle w:val="ASN1boldchar"/>
        </w:rPr>
        <w:t>SIGNATURE</w:t>
      </w:r>
      <w:r>
        <w:t xml:space="preserve"> data value shall be obtained by applying the Basic Encoding Rules defined in Rec. ITU-T X.690 | ISO/IEC 8825-1, with the following restrictions:</w:t>
      </w:r>
    </w:p>
    <w:p w:rsidR="006956F7" w:rsidRDefault="006956F7" w:rsidP="006956F7">
      <w:pPr>
        <w:pStyle w:val="normalitalic"/>
      </w:pPr>
      <w:r>
        <w:t>At then of the subclause add the following note:</w:t>
      </w:r>
    </w:p>
    <w:p w:rsidR="006956F7" w:rsidRDefault="006956F7" w:rsidP="006956F7">
      <w:pPr>
        <w:pStyle w:val="Note1"/>
      </w:pPr>
      <w:r>
        <w:t xml:space="preserve">NOTE </w:t>
      </w:r>
      <w:r>
        <w:noBreakHyphen/>
        <w:t xml:space="preserve"> These restrictions are the same as the Distinguished Encoding Rules specified in Rec. ITU-T X690 | ISO/IEC 8825-1.</w:t>
      </w:r>
    </w:p>
    <w:p w:rsidR="001C34FF" w:rsidRDefault="001C34FF" w:rsidP="001C34FF">
      <w:pPr>
        <w:pStyle w:val="Heading2"/>
      </w:pPr>
      <w:bookmarkStart w:id="64" w:name="_Toc325191428"/>
      <w:r>
        <w:t>6.4</w:t>
      </w:r>
      <w:r>
        <w:tab/>
        <w:t>Applying Distinguished Encoding</w:t>
      </w:r>
      <w:bookmarkEnd w:id="64"/>
    </w:p>
    <w:p w:rsidR="001C34FF" w:rsidRDefault="001C34FF" w:rsidP="001C34FF">
      <w:pPr>
        <w:pStyle w:val="normalitalic"/>
      </w:pPr>
      <w:r>
        <w:t>Change the first paragraph as shown:</w:t>
      </w:r>
    </w:p>
    <w:p w:rsidR="001C34FF" w:rsidRDefault="001C34FF" w:rsidP="001C34FF">
      <w:pPr>
        <w:keepNext/>
        <w:keepLines/>
      </w:pPr>
      <w:r>
        <w:t xml:space="preserve">Generating a distinguished encoding requires the abstract syntax of the data to be encoded to be fully understood. An entity may be required to sign data or check the signature of data that </w:t>
      </w:r>
      <w:r w:rsidRPr="001C34FF">
        <w:rPr>
          <w:rStyle w:val="add"/>
        </w:rPr>
        <w:t xml:space="preserve">is already signed or </w:t>
      </w:r>
      <w:r>
        <w:t>contains unknown protocol extensions or unknown attribute syntaxes. The entity shall follow these rules:</w:t>
      </w:r>
    </w:p>
    <w:p w:rsidR="001C34FF" w:rsidRPr="001C34FF" w:rsidRDefault="001C34FF" w:rsidP="001C34FF">
      <w:pPr>
        <w:pStyle w:val="normalitalic"/>
      </w:pPr>
    </w:p>
    <w:p w:rsidR="006C71A2" w:rsidRDefault="006C71A2" w:rsidP="006C71A2">
      <w:pPr>
        <w:pStyle w:val="SectionNo"/>
      </w:pPr>
      <w:r>
        <w:t>SECTION  2  –  PUBLIC-KEY  CERTIFICATE  FRAMEWORK</w:t>
      </w:r>
      <w:bookmarkEnd w:id="55"/>
      <w:bookmarkEnd w:id="56"/>
      <w:bookmarkEnd w:id="57"/>
      <w:bookmarkEnd w:id="58"/>
      <w:bookmarkEnd w:id="59"/>
      <w:bookmarkEnd w:id="60"/>
      <w:bookmarkEnd w:id="61"/>
      <w:bookmarkEnd w:id="62"/>
      <w:bookmarkEnd w:id="63"/>
    </w:p>
    <w:p w:rsidR="006C71A2" w:rsidRDefault="006C71A2" w:rsidP="007F6AA0">
      <w:pPr>
        <w:pStyle w:val="normalitalic"/>
      </w:pPr>
      <w:r>
        <w:t>Add new 1st level header right after SECTION 2 header and renumber subsequent clauses:</w:t>
      </w:r>
    </w:p>
    <w:p w:rsidR="006C71A2" w:rsidRDefault="006C71A2" w:rsidP="006C71A2">
      <w:pPr>
        <w:pStyle w:val="Heading1"/>
      </w:pPr>
      <w:r>
        <w:lastRenderedPageBreak/>
        <w:t>7</w:t>
      </w:r>
      <w:r>
        <w:tab/>
        <w:t>Trust Models</w:t>
      </w:r>
    </w:p>
    <w:p w:rsidR="006C71A2" w:rsidRDefault="006C71A2" w:rsidP="007F6AA0">
      <w:pPr>
        <w:pStyle w:val="normalitalic"/>
      </w:pPr>
      <w:r>
        <w:t>Update new 7 clause as shown:</w:t>
      </w:r>
    </w:p>
    <w:p w:rsidR="00897A17" w:rsidRPr="008B68E0" w:rsidRDefault="00897A17" w:rsidP="00897A17">
      <w:pPr>
        <w:keepNext/>
      </w:pPr>
      <w:r w:rsidRPr="008B68E0">
        <w:t xml:space="preserve">The public-key certificate framework defined here is for use by applications with requirements for authentication, integrity, confidentiality and non-repudiation. </w:t>
      </w:r>
    </w:p>
    <w:p w:rsidR="00897A17" w:rsidRPr="008B68E0" w:rsidRDefault="00897A17" w:rsidP="00897A17">
      <w:r w:rsidRPr="008B68E0">
        <w:t xml:space="preserve">The binding of a public-key to an entity is provided by an authority through a digitally signed data structure called a public-key certificate. The format of public-key certificates is defined here, including an extensibility mechanism and a set of specific </w:t>
      </w:r>
      <w:r w:rsidRPr="00B75F46">
        <w:rPr>
          <w:rStyle w:val="add"/>
        </w:rPr>
        <w:t xml:space="preserve">public-key </w:t>
      </w:r>
      <w:r w:rsidRPr="008B68E0">
        <w:t xml:space="preserve">certificate extensions. If, for any reason, an authority revokes a previously issued public-key certificate, users need to be able to learn that revocation has occurred so they do not use an untrustworthy </w:t>
      </w:r>
      <w:r w:rsidRPr="00B75F46">
        <w:rPr>
          <w:rStyle w:val="add"/>
        </w:rPr>
        <w:t xml:space="preserve">public-key </w:t>
      </w:r>
      <w:r w:rsidRPr="008B68E0">
        <w:t>certificate. Revocation lists are one scheme that can be used to notify users of revocations. The format of revocation lists is defined here, including an extensibility mechanism and a set of revocation list extensions. In both the certificate and revocation list case, other bodies may also define additional extensions that are useful to their specific environments.</w:t>
      </w:r>
    </w:p>
    <w:p w:rsidR="006C71A2" w:rsidRDefault="00897A17" w:rsidP="006C71A2">
      <w:r w:rsidRPr="00B75F46">
        <w:rPr>
          <w:rStyle w:val="add"/>
        </w:rPr>
        <w:t>An entity that makes decision based on the validity of a public-key certificates is called the r</w:t>
      </w:r>
      <w:r>
        <w:rPr>
          <w:rStyle w:val="add"/>
        </w:rPr>
        <w:t>e</w:t>
      </w:r>
      <w:r w:rsidRPr="00B75F46">
        <w:rPr>
          <w:rStyle w:val="add"/>
        </w:rPr>
        <w:t xml:space="preserve">lying party. </w:t>
      </w:r>
      <w:r w:rsidR="006C71A2">
        <w:t>A relying party needs to validate a public-key certificate prior to using that public-key certificate for a</w:t>
      </w:r>
      <w:r w:rsidR="006C71A2" w:rsidRPr="006C71A2">
        <w:rPr>
          <w:rStyle w:val="add"/>
        </w:rPr>
        <w:t xml:space="preserve"> particular transaction in a</w:t>
      </w:r>
      <w:r w:rsidR="006C71A2">
        <w:t>n application. Procedures for performing that validation are also defined here, including verifying the integrity of the public-key certificate itself, its revocation status, and its validity with respect to the intended use.</w:t>
      </w:r>
      <w:r w:rsidR="006C71A2" w:rsidRPr="001C34FF">
        <w:rPr>
          <w:rStyle w:val="add"/>
        </w:rPr>
        <w:t xml:space="preserve"> </w:t>
      </w:r>
      <w:r w:rsidR="001C34FF" w:rsidRPr="001C34FF">
        <w:rPr>
          <w:rStyle w:val="add"/>
        </w:rPr>
        <w:t xml:space="preserve">In the three cornered trust model described below, the relying party acts on its own behalf. In the four cornered trust model the relying party engages the services of a trust broker to validate </w:t>
      </w:r>
      <w:r>
        <w:rPr>
          <w:rStyle w:val="add"/>
        </w:rPr>
        <w:t xml:space="preserve">public-key </w:t>
      </w:r>
      <w:r w:rsidR="001C34FF" w:rsidRPr="001C34FF">
        <w:rPr>
          <w:rStyle w:val="add"/>
        </w:rPr>
        <w:t>certificates on its behalf. When the term relying party is used in this specification, if the four cornered trust model is being employed, then it is assumed that the trust broker is acting on behalf of the relying party.</w:t>
      </w:r>
    </w:p>
    <w:p w:rsidR="006C71A2" w:rsidRDefault="006C71A2" w:rsidP="007F6AA0">
      <w:pPr>
        <w:pStyle w:val="normalitalic"/>
      </w:pPr>
      <w:r>
        <w:t>After this third paragraph add a level 2 header:</w:t>
      </w:r>
    </w:p>
    <w:p w:rsidR="006C71A2" w:rsidRDefault="00F150C8" w:rsidP="006C71A2">
      <w:pPr>
        <w:pStyle w:val="Heading2"/>
      </w:pPr>
      <w:r>
        <w:t>7.1</w:t>
      </w:r>
      <w:r>
        <w:tab/>
        <w:t>Three c</w:t>
      </w:r>
      <w:r w:rsidR="006C71A2">
        <w:t xml:space="preserve">ornered </w:t>
      </w:r>
      <w:r w:rsidR="0033061E">
        <w:t xml:space="preserve">trust </w:t>
      </w:r>
      <w:r>
        <w:t>m</w:t>
      </w:r>
      <w:r w:rsidR="006C71A2">
        <w:t>odel</w:t>
      </w:r>
    </w:p>
    <w:p w:rsidR="006C71A2" w:rsidRDefault="007B70B7" w:rsidP="007F6AA0">
      <w:pPr>
        <w:pStyle w:val="normalitalic"/>
      </w:pPr>
      <w:r>
        <w:t>At the</w:t>
      </w:r>
      <w:r w:rsidR="006C71A2">
        <w:t xml:space="preserve"> start of what is now 7.1</w:t>
      </w:r>
      <w:r>
        <w:t xml:space="preserve"> delete the</w:t>
      </w:r>
      <w:r w:rsidR="006C71A2">
        <w:t xml:space="preserve"> first paragraph together with the three bullet point.</w:t>
      </w:r>
    </w:p>
    <w:p w:rsidR="008020BB" w:rsidRDefault="008020BB" w:rsidP="007F6AA0">
      <w:pPr>
        <w:pStyle w:val="normalitalic"/>
      </w:pPr>
      <w:r>
        <w:t>Add the following:</w:t>
      </w:r>
    </w:p>
    <w:p w:rsidR="008020BB" w:rsidRDefault="008020BB" w:rsidP="008020BB">
      <w:r>
        <w:t>The three cornered model is used in closed public key infrastructures where each user (certificate subject and relying party) has been issued with a public-key certificate by the CA.</w:t>
      </w:r>
    </w:p>
    <w:p w:rsidR="007B70B7" w:rsidRDefault="007B70B7" w:rsidP="008020BB">
      <w:pPr>
        <w:pStyle w:val="Figure"/>
      </w:pPr>
      <w:r>
        <w:t xml:space="preserve"> </w:t>
      </w:r>
      <w:r w:rsidR="00575494" w:rsidRPr="00575494">
        <w:rPr>
          <w:noProof/>
          <w:lang w:val="en-US" w:eastAsia="zh-CN"/>
        </w:rPr>
        <w:drawing>
          <wp:inline distT="0" distB="0" distL="0" distR="0">
            <wp:extent cx="4179316" cy="2364740"/>
            <wp:effectExtent l="0" t="0" r="0" b="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179316" cy="2364740"/>
                    </a:xfrm>
                    <a:prstGeom prst="rect">
                      <a:avLst/>
                    </a:prstGeom>
                    <a:noFill/>
                    <a:ln w="9525">
                      <a:noFill/>
                      <a:miter lim="800000"/>
                      <a:headEnd/>
                      <a:tailEnd/>
                    </a:ln>
                  </pic:spPr>
                </pic:pic>
              </a:graphicData>
            </a:graphic>
          </wp:inline>
        </w:drawing>
      </w:r>
    </w:p>
    <w:p w:rsidR="00575494" w:rsidRPr="00575494" w:rsidRDefault="00575494" w:rsidP="00575494">
      <w:pPr>
        <w:pStyle w:val="FigureNotitle"/>
      </w:pPr>
      <w:r>
        <w:t xml:space="preserve">Figure 2 – </w:t>
      </w:r>
      <w:r w:rsidRPr="00511CE4">
        <w:t>The three cornered trust model</w:t>
      </w:r>
    </w:p>
    <w:p w:rsidR="00575494" w:rsidRDefault="00575494" w:rsidP="00575494">
      <w:r>
        <w:t>In the three cornered trust model, the public-key certificate subject trusts the CA and has asked it to issue a public-key certificate. The CA trusts the public-key certificate subject and so issues it with a public key certificate. The relying party, being a public-key certificate subject, also trusts the CA. Consequently the relying party can indirectly trust the public-key certificate subject for the current transaction.</w:t>
      </w:r>
    </w:p>
    <w:p w:rsidR="00575494" w:rsidRDefault="00C03D7E" w:rsidP="00575494">
      <w:pPr>
        <w:pStyle w:val="Heading2"/>
      </w:pPr>
      <w:r>
        <w:lastRenderedPageBreak/>
        <w:t>7.2</w:t>
      </w:r>
      <w:r>
        <w:tab/>
      </w:r>
      <w:r w:rsidR="00F150C8">
        <w:t xml:space="preserve">Four cornered </w:t>
      </w:r>
      <w:r w:rsidR="0033061E">
        <w:t xml:space="preserve">trust </w:t>
      </w:r>
      <w:r w:rsidR="00F150C8">
        <w:t>m</w:t>
      </w:r>
      <w:r w:rsidR="00575494">
        <w:t>odel</w:t>
      </w:r>
    </w:p>
    <w:p w:rsidR="00014DF7" w:rsidRDefault="00014DF7" w:rsidP="00014DF7">
      <w:r>
        <w:t xml:space="preserve">The four cornered </w:t>
      </w:r>
      <w:r w:rsidR="0033061E">
        <w:t xml:space="preserve">trust </w:t>
      </w:r>
      <w:r>
        <w:t>model may be used in open public key infrastructures, where the relying party does not have a public</w:t>
      </w:r>
      <w:r w:rsidR="0033061E">
        <w:t>-</w:t>
      </w:r>
      <w:r>
        <w:t>key certificate issued by the CA of the certificate subject.</w:t>
      </w:r>
    </w:p>
    <w:p w:rsidR="00D1721E" w:rsidRDefault="00821AC9" w:rsidP="00D1721E">
      <w:pPr>
        <w:pStyle w:val="Figure"/>
      </w:pPr>
      <w:r w:rsidRPr="00821AC9">
        <w:rPr>
          <w:noProof/>
          <w:lang w:val="en-US" w:eastAsia="zh-CN"/>
        </w:rPr>
        <w:drawing>
          <wp:inline distT="0" distB="0" distL="0" distR="0">
            <wp:extent cx="4395216" cy="285369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95216" cy="2853690"/>
                    </a:xfrm>
                    <a:prstGeom prst="rect">
                      <a:avLst/>
                    </a:prstGeom>
                    <a:noFill/>
                    <a:ln w="9525">
                      <a:noFill/>
                      <a:miter lim="800000"/>
                      <a:headEnd/>
                      <a:tailEnd/>
                    </a:ln>
                  </pic:spPr>
                </pic:pic>
              </a:graphicData>
            </a:graphic>
          </wp:inline>
        </w:drawing>
      </w:r>
    </w:p>
    <w:p w:rsidR="00D1721E" w:rsidRPr="00D1721E" w:rsidRDefault="00014DF7" w:rsidP="00014DF7">
      <w:pPr>
        <w:pStyle w:val="FigureNotitle"/>
      </w:pPr>
      <w:r>
        <w:t xml:space="preserve">Figure 3 – </w:t>
      </w:r>
      <w:r w:rsidRPr="00511CE4">
        <w:t>The four cornered trust model</w:t>
      </w:r>
    </w:p>
    <w:p w:rsidR="001C34FF" w:rsidRDefault="001C34FF" w:rsidP="001C34FF">
      <w:r>
        <w:t>In the four cornered model, the relying party trusts the trust broker. The trust broker acts on behalf of the relying party in validating certificates and certificate chains. The trust broker evaluates the CA and the public key certificate of the certificate subject, and decides if the certificate can be used by the relying party for the transaction that the relying party is currently participating in with the certificate subject. If the decision is positive, this means that the trust broker trusts the CA and the certificate for this transaction. The CA trusts the certificate subject. Hence the relying party can indirectly trust the public key certificate of the subject for this particular transaction.</w:t>
      </w:r>
    </w:p>
    <w:p w:rsidR="001C34FF" w:rsidRDefault="001C34FF" w:rsidP="001C34FF">
      <w:r>
        <w:t>In the remainder of this specification, where relying party is mentioned, this also implies the trust broker acting on behalf of the relying party in the case of the four cornered trust model.</w:t>
      </w:r>
    </w:p>
    <w:p w:rsidR="00014DF7" w:rsidRDefault="00014DF7" w:rsidP="00014DF7">
      <w:pPr>
        <w:pStyle w:val="Heading1"/>
      </w:pPr>
      <w:bookmarkStart w:id="65" w:name="_Toc479042750"/>
      <w:bookmarkStart w:id="66" w:name="_Toc495383825"/>
      <w:bookmarkStart w:id="67" w:name="_Toc45003513"/>
      <w:bookmarkStart w:id="68" w:name="_Toc521081470"/>
      <w:bookmarkStart w:id="69" w:name="_Toc111429854"/>
      <w:bookmarkStart w:id="70" w:name="_Toc119923394"/>
      <w:bookmarkStart w:id="71" w:name="_Toc131333088"/>
      <w:bookmarkStart w:id="72" w:name="_Toc214681751"/>
      <w:bookmarkStart w:id="73" w:name="_Toc225659837"/>
      <w:bookmarkStart w:id="74" w:name="_Toc225668952"/>
      <w:bookmarkStart w:id="75" w:name="_Toc231790842"/>
      <w:bookmarkStart w:id="76" w:name="_Toc239736626"/>
      <w:bookmarkStart w:id="77" w:name="_Toc325191429"/>
      <w:r>
        <w:t>8</w:t>
      </w:r>
      <w:r>
        <w:tab/>
        <w:t>Public-keys and public-key certificates</w:t>
      </w:r>
      <w:bookmarkEnd w:id="65"/>
      <w:bookmarkEnd w:id="66"/>
      <w:bookmarkEnd w:id="67"/>
      <w:bookmarkEnd w:id="68"/>
      <w:bookmarkEnd w:id="69"/>
      <w:bookmarkEnd w:id="70"/>
      <w:bookmarkEnd w:id="71"/>
      <w:bookmarkEnd w:id="72"/>
      <w:bookmarkEnd w:id="73"/>
      <w:bookmarkEnd w:id="74"/>
      <w:bookmarkEnd w:id="75"/>
      <w:bookmarkEnd w:id="76"/>
      <w:bookmarkEnd w:id="77"/>
    </w:p>
    <w:p w:rsidR="00014DF7" w:rsidRDefault="00014DF7" w:rsidP="00014DF7">
      <w:pPr>
        <w:pStyle w:val="Heading2"/>
      </w:pPr>
      <w:bookmarkStart w:id="78" w:name="_Toc325191430"/>
      <w:r>
        <w:t>8.1</w:t>
      </w:r>
      <w:r>
        <w:tab/>
        <w:t>Introduction</w:t>
      </w:r>
      <w:bookmarkEnd w:id="78"/>
    </w:p>
    <w:p w:rsidR="00014DF7" w:rsidRDefault="00014DF7" w:rsidP="00014DF7">
      <w:pPr>
        <w:pStyle w:val="normalitalic"/>
      </w:pPr>
      <w:r>
        <w:t>In the old 7.1, which is now 8.1, change the first paragraph as shown:</w:t>
      </w:r>
    </w:p>
    <w:p w:rsidR="00014DF7" w:rsidRDefault="00014DF7" w:rsidP="00014DF7">
      <w:r>
        <w:t xml:space="preserve">In order for a </w:t>
      </w:r>
      <w:r w:rsidRPr="001C15B8">
        <w:rPr>
          <w:rStyle w:val="add"/>
        </w:rPr>
        <w:t>relying party</w:t>
      </w:r>
      <w:r w:rsidRPr="001C15B8">
        <w:rPr>
          <w:rStyle w:val="delete"/>
        </w:rPr>
        <w:t>user</w:t>
      </w:r>
      <w:r>
        <w:t xml:space="preserve"> to be able to trust a public-key </w:t>
      </w:r>
      <w:r w:rsidRPr="001C15B8">
        <w:rPr>
          <w:rStyle w:val="add"/>
        </w:rPr>
        <w:t>of</w:t>
      </w:r>
      <w:r w:rsidRPr="001C15B8">
        <w:rPr>
          <w:rStyle w:val="delete"/>
        </w:rPr>
        <w:t>for</w:t>
      </w:r>
      <w:r>
        <w:t xml:space="preserve"> another </w:t>
      </w:r>
      <w:r w:rsidR="005D7EBB" w:rsidRPr="005D7EBB">
        <w:rPr>
          <w:rStyle w:val="add"/>
        </w:rPr>
        <w:t>entity</w:t>
      </w:r>
      <w:r w:rsidRPr="005D7EBB">
        <w:rPr>
          <w:rStyle w:val="delete"/>
        </w:rPr>
        <w:t>user</w:t>
      </w:r>
      <w:r>
        <w:t xml:space="preserve">, for instance to authenticate the identity of that user, the public-key shall be obtained from a trusted source. Such a source, called a </w:t>
      </w:r>
      <w:r w:rsidRPr="005D7EBB">
        <w:rPr>
          <w:rStyle w:val="delete"/>
        </w:rPr>
        <w:t>C</w:t>
      </w:r>
      <w:r w:rsidR="005D7EBB" w:rsidRPr="005D7EBB">
        <w:rPr>
          <w:rStyle w:val="add"/>
        </w:rPr>
        <w:t>c</w:t>
      </w:r>
      <w:r>
        <w:t xml:space="preserve">ertification </w:t>
      </w:r>
      <w:r w:rsidRPr="005D7EBB">
        <w:rPr>
          <w:rStyle w:val="delete"/>
        </w:rPr>
        <w:t>A</w:t>
      </w:r>
      <w:r w:rsidR="005D7EBB" w:rsidRPr="005D7EBB">
        <w:rPr>
          <w:rStyle w:val="add"/>
        </w:rPr>
        <w:t>a</w:t>
      </w:r>
      <w:r>
        <w:t>uthority (CA), certifies a public key by issuing a public-key certificate which binds the public-key to the entity which holds the corresponding private-key. The procedures used by a CA to ensure that an entity is in fact in the possession of the private key and other procedures related to the issuance of public-key certificates are outside the scope of this Directory Specification.</w:t>
      </w:r>
      <w:r w:rsidRPr="001C15B8">
        <w:rPr>
          <w:rStyle w:val="add"/>
        </w:rPr>
        <w:t xml:space="preserve"> However</w:t>
      </w:r>
      <w:r w:rsidR="001C34FF">
        <w:rPr>
          <w:rStyle w:val="add"/>
        </w:rPr>
        <w:t>,</w:t>
      </w:r>
      <w:r w:rsidRPr="001C15B8">
        <w:rPr>
          <w:rStyle w:val="add"/>
        </w:rPr>
        <w:t xml:space="preserve"> trust brokers are the entities that should review these procedures and make trust decisions based upon them. </w:t>
      </w:r>
      <w:r>
        <w:t xml:space="preserve">The </w:t>
      </w:r>
      <w:r w:rsidR="005D7EBB" w:rsidRPr="005D7EBB">
        <w:rPr>
          <w:rStyle w:val="add"/>
        </w:rPr>
        <w:t xml:space="preserve">public-key </w:t>
      </w:r>
      <w:r>
        <w:t>certificate, the form of which is specified later in this clause, has the following properties:</w:t>
      </w:r>
    </w:p>
    <w:p w:rsidR="005D7EBB" w:rsidRPr="008B68E0" w:rsidRDefault="005D7EBB" w:rsidP="005D7EBB">
      <w:pPr>
        <w:pStyle w:val="enumlev1"/>
      </w:pPr>
      <w:bookmarkStart w:id="79" w:name="_Toc325191435"/>
      <w:r w:rsidRPr="008B68E0">
        <w:t>–</w:t>
      </w:r>
      <w:r w:rsidRPr="008B68E0">
        <w:tab/>
        <w:t xml:space="preserve">any </w:t>
      </w:r>
      <w:r>
        <w:t xml:space="preserve">relying party </w:t>
      </w:r>
      <w:r w:rsidRPr="008B68E0">
        <w:t>with access to the public key of the CA can recover the public key which was certified;</w:t>
      </w:r>
    </w:p>
    <w:p w:rsidR="005D7EBB" w:rsidRPr="008B68E0" w:rsidRDefault="005D7EBB" w:rsidP="005D7EBB">
      <w:pPr>
        <w:pStyle w:val="enumlev1"/>
      </w:pPr>
      <w:r w:rsidRPr="008B68E0">
        <w:t>–</w:t>
      </w:r>
      <w:r w:rsidRPr="008B68E0">
        <w:tab/>
        <w:t xml:space="preserve">no party other than the CA can modify the </w:t>
      </w:r>
      <w:r w:rsidRPr="00793C76">
        <w:rPr>
          <w:rStyle w:val="add"/>
        </w:rPr>
        <w:t xml:space="preserve">public-key </w:t>
      </w:r>
      <w:r w:rsidRPr="008B68E0">
        <w:t>certificate without this being detected (</w:t>
      </w:r>
      <w:r w:rsidRPr="00793C76">
        <w:rPr>
          <w:rStyle w:val="add"/>
        </w:rPr>
        <w:t xml:space="preserve">public-key </w:t>
      </w:r>
      <w:r w:rsidRPr="008B68E0">
        <w:t>certificates are unforgeable).</w:t>
      </w:r>
    </w:p>
    <w:p w:rsidR="005D7EBB" w:rsidRPr="008B68E0" w:rsidRDefault="005D7EBB" w:rsidP="005D7EBB">
      <w:r w:rsidRPr="008B68E0">
        <w:t>Because</w:t>
      </w:r>
      <w:r w:rsidRPr="008601D9">
        <w:rPr>
          <w:rStyle w:val="add"/>
        </w:rPr>
        <w:t xml:space="preserve"> public-key</w:t>
      </w:r>
      <w:r>
        <w:t xml:space="preserve"> </w:t>
      </w:r>
      <w:r w:rsidRPr="008B68E0">
        <w:t>certificates are unforgeable, they can be published by being placed in the Directory, without the need for the latter to make special efforts to protect them.</w:t>
      </w:r>
    </w:p>
    <w:p w:rsidR="005D7EBB" w:rsidRPr="008B68E0" w:rsidRDefault="005D7EBB" w:rsidP="005D7EBB">
      <w:pPr>
        <w:pStyle w:val="Note1"/>
      </w:pPr>
      <w:r w:rsidRPr="008B68E0">
        <w:t>NOTE – Although the CAs are unambiguously defined by a distinguished name in the DIT, this does not imply that there is any relationship between the organ</w:t>
      </w:r>
      <w:r>
        <w:t>ization of the CAs and the DIT.</w:t>
      </w:r>
    </w:p>
    <w:p w:rsidR="005D7EBB" w:rsidRDefault="005D7EBB" w:rsidP="005D7EBB">
      <w:pPr>
        <w:rPr>
          <w:rStyle w:val="italic"/>
        </w:rPr>
      </w:pPr>
      <w:r>
        <w:rPr>
          <w:rStyle w:val="italic"/>
        </w:rPr>
        <w:lastRenderedPageBreak/>
        <w:t>Replace the signature component specification clause 8.2 with:</w:t>
      </w:r>
    </w:p>
    <w:p w:rsidR="005D7EBB" w:rsidRPr="008B68E0" w:rsidRDefault="005D7EBB" w:rsidP="005D7EBB">
      <w:r w:rsidRPr="008B68E0">
        <w:t xml:space="preserve">The </w:t>
      </w:r>
      <w:r w:rsidRPr="008B68E0">
        <w:rPr>
          <w:rStyle w:val="ASN1boldchar"/>
        </w:rPr>
        <w:t>signature</w:t>
      </w:r>
      <w:r w:rsidRPr="008B68E0">
        <w:t xml:space="preserve"> </w:t>
      </w:r>
      <w:r>
        <w:t>component</w:t>
      </w:r>
      <w:r w:rsidRPr="008B68E0">
        <w:t xml:space="preserve"> </w:t>
      </w:r>
      <w:r w:rsidRPr="00940D50">
        <w:t>shall</w:t>
      </w:r>
      <w:r w:rsidRPr="008601D9">
        <w:rPr>
          <w:rStyle w:val="add"/>
        </w:rPr>
        <w:t xml:space="preserve"> </w:t>
      </w:r>
      <w:r w:rsidRPr="008B68E0">
        <w:t xml:space="preserve">contain the algorithm identifier for the </w:t>
      </w:r>
      <w:r w:rsidRPr="00940D50">
        <w:t>signature</w:t>
      </w:r>
      <w:r w:rsidRPr="008601D9">
        <w:rPr>
          <w:rStyle w:val="add"/>
        </w:rPr>
        <w:t xml:space="preserve"> </w:t>
      </w:r>
      <w:r w:rsidRPr="008B68E0">
        <w:t>algorithm</w:t>
      </w:r>
      <w:r>
        <w:t xml:space="preserve"> </w:t>
      </w:r>
      <w:r w:rsidRPr="008B68E0">
        <w:t xml:space="preserve">used by the CA in signing the certificate (e.g., </w:t>
      </w:r>
      <w:r w:rsidRPr="00940D50">
        <w:rPr>
          <w:rStyle w:val="ASN1boldchar"/>
        </w:rPr>
        <w:t>sha256WithRSAEncryption</w:t>
      </w:r>
      <w:r w:rsidRPr="00940D50">
        <w:t xml:space="preserve">, </w:t>
      </w:r>
      <w:r w:rsidRPr="00940D50">
        <w:rPr>
          <w:rStyle w:val="ASN1boldchar"/>
        </w:rPr>
        <w:t>sha384WithRSAEncryption</w:t>
      </w:r>
      <w:r w:rsidRPr="008B68E0">
        <w:t xml:space="preserve">, </w:t>
      </w:r>
      <w:r w:rsidRPr="00940D50">
        <w:rPr>
          <w:rStyle w:val="ASN1boldchar"/>
        </w:rPr>
        <w:t>dsa-with-sha256</w:t>
      </w:r>
      <w:r w:rsidRPr="008B68E0">
        <w:t xml:space="preserve">, etc.). It shall be the same value as used in the </w:t>
      </w:r>
      <w:r w:rsidRPr="008B68E0">
        <w:rPr>
          <w:rStyle w:val="ASN1boldchar"/>
        </w:rPr>
        <w:t>algorithmIdentifier</w:t>
      </w:r>
      <w:r w:rsidRPr="008B68E0">
        <w:t xml:space="preserve"> component of the </w:t>
      </w:r>
      <w:r w:rsidRPr="008B68E0">
        <w:rPr>
          <w:rStyle w:val="ASN1boldchar"/>
        </w:rPr>
        <w:t>SIGNATURE</w:t>
      </w:r>
      <w:r w:rsidRPr="008B68E0">
        <w:t xml:space="preserve"> data type when signing the public-key certificate.</w:t>
      </w:r>
    </w:p>
    <w:p w:rsidR="005D7EBB" w:rsidRPr="00940D50" w:rsidRDefault="005D7EBB" w:rsidP="005D7EBB">
      <w:pPr>
        <w:pStyle w:val="Note1"/>
      </w:pPr>
      <w:r w:rsidRPr="008B68E0">
        <w:t>NOTE 2 –</w:t>
      </w:r>
      <w:r>
        <w:t xml:space="preserve"> </w:t>
      </w:r>
      <w:r w:rsidRPr="00940D50">
        <w:t xml:space="preserve">By including this component, signature algorithm is protected by the signature. </w:t>
      </w:r>
    </w:p>
    <w:p w:rsidR="005D7EBB" w:rsidRDefault="005D7EBB" w:rsidP="005D7EBB">
      <w:pPr>
        <w:rPr>
          <w:rStyle w:val="italic"/>
        </w:rPr>
      </w:pPr>
      <w:r>
        <w:rPr>
          <w:rStyle w:val="italic"/>
        </w:rPr>
        <w:t>Update the last paragraph of clause 8.2 as shown:</w:t>
      </w:r>
    </w:p>
    <w:p w:rsidR="005D7EBB" w:rsidRPr="008B68E0" w:rsidRDefault="005D7EBB" w:rsidP="005D7EBB">
      <w:r w:rsidRPr="00354497">
        <w:rPr>
          <w:rStyle w:val="delete"/>
        </w:rPr>
        <w:t>A user</w:t>
      </w:r>
      <w:r w:rsidRPr="00354497">
        <w:rPr>
          <w:rStyle w:val="add"/>
        </w:rPr>
        <w:t>An entity</w:t>
      </w:r>
      <w:r>
        <w:t xml:space="preserve"> </w:t>
      </w:r>
      <w:r w:rsidRPr="008B68E0">
        <w:t>may obtain one or more public-key certificates from one or more CAs. Each</w:t>
      </w:r>
      <w:r w:rsidRPr="009C457D">
        <w:rPr>
          <w:rStyle w:val="add"/>
        </w:rPr>
        <w:t xml:space="preserve"> public-key</w:t>
      </w:r>
      <w:r>
        <w:t xml:space="preserve"> </w:t>
      </w:r>
      <w:r w:rsidRPr="008B68E0">
        <w:t>certificate bears the name of the CA which issued it.</w:t>
      </w:r>
    </w:p>
    <w:p w:rsidR="005D7EBB" w:rsidRDefault="005D7EBB" w:rsidP="005D7EBB">
      <w:pPr>
        <w:rPr>
          <w:rStyle w:val="italic"/>
        </w:rPr>
      </w:pPr>
      <w:r>
        <w:rPr>
          <w:rStyle w:val="italic"/>
        </w:rPr>
        <w:t>Update the first paragraph of 8.3 as shown:</w:t>
      </w:r>
    </w:p>
    <w:p w:rsidR="005D7EBB" w:rsidRPr="008B68E0" w:rsidRDefault="005D7EBB" w:rsidP="005D7EBB">
      <w:r w:rsidRPr="008B68E0">
        <w:t xml:space="preserve">The </w:t>
      </w:r>
      <w:r w:rsidRPr="008B68E0">
        <w:rPr>
          <w:rStyle w:val="ASN1boldchar"/>
        </w:rPr>
        <w:t>extensions</w:t>
      </w:r>
      <w:r w:rsidRPr="008B68E0">
        <w:t xml:space="preserve"> </w:t>
      </w:r>
      <w:r w:rsidRPr="009C457D">
        <w:rPr>
          <w:rStyle w:val="delete"/>
        </w:rPr>
        <w:t>field</w:t>
      </w:r>
      <w:r w:rsidRPr="009C457D">
        <w:rPr>
          <w:rStyle w:val="add"/>
        </w:rPr>
        <w:t>component of a public-key certificate</w:t>
      </w:r>
      <w:r>
        <w:t xml:space="preserve"> </w:t>
      </w:r>
      <w:r w:rsidRPr="008B68E0">
        <w:t>allows for the addition of</w:t>
      </w:r>
      <w:r w:rsidRPr="009C457D">
        <w:rPr>
          <w:rStyle w:val="delete"/>
        </w:rPr>
        <w:t xml:space="preserve"> new fields</w:t>
      </w:r>
      <w:r w:rsidRPr="009C457D">
        <w:rPr>
          <w:rStyle w:val="add"/>
        </w:rPr>
        <w:t>extensions</w:t>
      </w:r>
      <w:r>
        <w:t xml:space="preserve"> </w:t>
      </w:r>
      <w:r w:rsidRPr="008B68E0">
        <w:t xml:space="preserve">to the structure without modification to the </w:t>
      </w:r>
      <w:r w:rsidRPr="009C457D">
        <w:rPr>
          <w:rStyle w:val="add"/>
        </w:rPr>
        <w:t xml:space="preserve">basic </w:t>
      </w:r>
      <w:r w:rsidRPr="008B68E0">
        <w:t xml:space="preserve">ASN.1 </w:t>
      </w:r>
      <w:r w:rsidRPr="00316BE1">
        <w:rPr>
          <w:rStyle w:val="delete"/>
        </w:rPr>
        <w:t>definition</w:t>
      </w:r>
      <w:r w:rsidRPr="00316BE1">
        <w:rPr>
          <w:rStyle w:val="add"/>
        </w:rPr>
        <w:t>data type</w:t>
      </w:r>
      <w:r w:rsidRPr="008B68E0">
        <w:t>. An extension</w:t>
      </w:r>
      <w:r w:rsidRPr="00316BE1">
        <w:rPr>
          <w:rStyle w:val="delete"/>
        </w:rPr>
        <w:t xml:space="preserve"> field</w:t>
      </w:r>
      <w:r w:rsidRPr="008B68E0">
        <w:t xml:space="preserve"> consists of an extension identifier, a criticality flag, and an encoding of a data value of an ASN.1 type associated with the identified extension. For those extensions where ordering of individual extensions within the </w:t>
      </w:r>
      <w:r w:rsidRPr="008B68E0">
        <w:rPr>
          <w:rStyle w:val="ASN1boldchar"/>
        </w:rPr>
        <w:t>SEQUENCE</w:t>
      </w:r>
      <w:r w:rsidRPr="008B68E0">
        <w:t xml:space="preserve"> is significant, the specification of those individual extensions shall include the rules for the significance of the order therein. When a relying party processing a</w:t>
      </w:r>
      <w:r w:rsidRPr="00316BE1">
        <w:rPr>
          <w:rStyle w:val="add"/>
        </w:rPr>
        <w:t xml:space="preserve"> public-key</w:t>
      </w:r>
      <w:r>
        <w:t xml:space="preserve"> </w:t>
      </w:r>
      <w:r w:rsidRPr="008B68E0">
        <w:t xml:space="preserve">certificate does not recognize an extension and the criticality flag is </w:t>
      </w:r>
      <w:r w:rsidRPr="008B68E0">
        <w:rPr>
          <w:rStyle w:val="ASN1boldchar"/>
        </w:rPr>
        <w:t>FALSE</w:t>
      </w:r>
      <w:r w:rsidRPr="008B68E0">
        <w:t xml:space="preserve">, it may ignore that extension. If the criticality flag is </w:t>
      </w:r>
      <w:r w:rsidRPr="008B68E0">
        <w:rPr>
          <w:rStyle w:val="ASN1boldchar"/>
        </w:rPr>
        <w:t>TRUE</w:t>
      </w:r>
      <w:r w:rsidRPr="008B68E0">
        <w:t xml:space="preserve">, unrecognized extensions shall cause the structure to be considered invalid, i.e., in a </w:t>
      </w:r>
      <w:r w:rsidRPr="00316BE1">
        <w:rPr>
          <w:rStyle w:val="add"/>
        </w:rPr>
        <w:t xml:space="preserve">public-key </w:t>
      </w:r>
      <w:r w:rsidRPr="008B68E0">
        <w:t xml:space="preserve">certificate, an unrecognized critical extension </w:t>
      </w:r>
      <w:r w:rsidRPr="00316BE1">
        <w:rPr>
          <w:rStyle w:val="delete"/>
        </w:rPr>
        <w:t>would</w:t>
      </w:r>
      <w:r w:rsidRPr="00316BE1">
        <w:rPr>
          <w:rStyle w:val="add"/>
        </w:rPr>
        <w:t>shall</w:t>
      </w:r>
      <w:r>
        <w:t xml:space="preserve"> </w:t>
      </w:r>
      <w:r w:rsidRPr="008B68E0">
        <w:t xml:space="preserve">cause validation of a signature using that public-key certificate to fail. When a relying party recognizes and is able to fully process an extension, then the relying party shall process the extension regardless of the value of the criticality flag. When a relying party recognizes and is able to partially process an extension for which the criticality flag is </w:t>
      </w:r>
      <w:r w:rsidRPr="008B68E0">
        <w:rPr>
          <w:rStyle w:val="ASN1boldchar"/>
        </w:rPr>
        <w:t>TRUE</w:t>
      </w:r>
      <w:r w:rsidRPr="008B68E0">
        <w:t>, then its behaviour in the presence of unrecognized elements is extension specific and may be documented in each extension. However, the default behaviour, when not specified specifically for an extension, is to treat the entire extension as unrecogni</w:t>
      </w:r>
      <w:r>
        <w:t>z</w:t>
      </w:r>
      <w:r w:rsidRPr="008B68E0">
        <w:t>ed. If unrecognized elements appear within the extension, and the extension is not marked critical, those unrecognized elements shall be ignored according to the rules of extensibility documented in clause 12.2.2 in Rec.</w:t>
      </w:r>
      <w:r>
        <w:t> </w:t>
      </w:r>
      <w:r w:rsidRPr="008B68E0">
        <w:t>ITU</w:t>
      </w:r>
      <w:r>
        <w:noBreakHyphen/>
      </w:r>
      <w:r w:rsidRPr="008B68E0">
        <w:t xml:space="preserve">T X.519 | ISO/IEC 9594-5. </w:t>
      </w:r>
    </w:p>
    <w:p w:rsidR="005D7EBB" w:rsidRDefault="005D7EBB" w:rsidP="005D7EBB">
      <w:pPr>
        <w:rPr>
          <w:rStyle w:val="italic"/>
        </w:rPr>
      </w:pPr>
      <w:r>
        <w:rPr>
          <w:rStyle w:val="italic"/>
        </w:rPr>
        <w:t>Update the paragraph of 8.3 following the list items as shown:</w:t>
      </w:r>
    </w:p>
    <w:p w:rsidR="005D7EBB" w:rsidRPr="008B68E0" w:rsidRDefault="005D7EBB" w:rsidP="005D7EBB">
      <w:r w:rsidRPr="008B68E0">
        <w:t xml:space="preserve">Some extensions </w:t>
      </w:r>
      <w:r w:rsidRPr="006D11B4">
        <w:rPr>
          <w:rStyle w:val="add"/>
        </w:rPr>
        <w:t xml:space="preserve">shall </w:t>
      </w:r>
      <w:r>
        <w:rPr>
          <w:rStyle w:val="add"/>
        </w:rPr>
        <w:t xml:space="preserve">always </w:t>
      </w:r>
      <w:r w:rsidRPr="006D11B4">
        <w:rPr>
          <w:rStyle w:val="delete"/>
        </w:rPr>
        <w:t xml:space="preserve">can only </w:t>
      </w:r>
      <w:r w:rsidRPr="008B68E0">
        <w:t xml:space="preserve">be marked critical. In these cases, a relying party that understands the extension processes it; the acceptance/rejection of the </w:t>
      </w:r>
      <w:r w:rsidRPr="006D11B4">
        <w:rPr>
          <w:rStyle w:val="add"/>
        </w:rPr>
        <w:t xml:space="preserve">public-key </w:t>
      </w:r>
      <w:r w:rsidRPr="008B68E0">
        <w:t xml:space="preserve">certificate is dependent (at least in part) on the content of the extension. A relying party that does not understand the extension shall reject the </w:t>
      </w:r>
      <w:r w:rsidRPr="006D11B4">
        <w:rPr>
          <w:rStyle w:val="add"/>
        </w:rPr>
        <w:t xml:space="preserve">public-key </w:t>
      </w:r>
      <w:r w:rsidRPr="008B68E0">
        <w:t>certificate.</w:t>
      </w:r>
    </w:p>
    <w:p w:rsidR="005D7EBB" w:rsidRPr="008B68E0" w:rsidRDefault="005D7EBB" w:rsidP="005D7EBB">
      <w:r w:rsidRPr="008B68E0">
        <w:t xml:space="preserve">Some extensions </w:t>
      </w:r>
      <w:r w:rsidRPr="006D11B4">
        <w:rPr>
          <w:rStyle w:val="delete"/>
        </w:rPr>
        <w:t>can only</w:t>
      </w:r>
      <w:r w:rsidRPr="006D11B4">
        <w:rPr>
          <w:rStyle w:val="add"/>
        </w:rPr>
        <w:t>shall always</w:t>
      </w:r>
      <w:r>
        <w:t xml:space="preserve"> </w:t>
      </w:r>
      <w:r w:rsidRPr="008B68E0">
        <w:t xml:space="preserve">be marked non-critical. In these cases, a relying party that understands the extension shall process it and acceptance/rejection of the </w:t>
      </w:r>
      <w:r w:rsidRPr="006D11B4">
        <w:rPr>
          <w:rStyle w:val="add"/>
        </w:rPr>
        <w:t xml:space="preserve">public-key </w:t>
      </w:r>
      <w:r w:rsidRPr="008B68E0">
        <w:t xml:space="preserve">certificate is dependent (at least in part) on the content of the extension. A relying party that does not understand the extension accepts the </w:t>
      </w:r>
      <w:r w:rsidRPr="006D11B4">
        <w:rPr>
          <w:rStyle w:val="add"/>
        </w:rPr>
        <w:t xml:space="preserve">public-key </w:t>
      </w:r>
      <w:r w:rsidRPr="008B68E0">
        <w:t>certificate (unless factors other than this extension cause it to be rejected).</w:t>
      </w:r>
    </w:p>
    <w:p w:rsidR="005D7EBB" w:rsidRPr="008B68E0" w:rsidRDefault="005D7EBB" w:rsidP="005D7EBB">
      <w:r w:rsidRPr="008B68E0">
        <w:t xml:space="preserve">Some extensions may be marked </w:t>
      </w:r>
      <w:r w:rsidRPr="006D11B4">
        <w:rPr>
          <w:rStyle w:val="add"/>
        </w:rPr>
        <w:t xml:space="preserve">either as </w:t>
      </w:r>
      <w:r w:rsidRPr="008B68E0">
        <w:t>critical or</w:t>
      </w:r>
      <w:r w:rsidRPr="006D11B4">
        <w:rPr>
          <w:rStyle w:val="add"/>
        </w:rPr>
        <w:t xml:space="preserve"> as</w:t>
      </w:r>
      <w:r>
        <w:t xml:space="preserve"> </w:t>
      </w:r>
      <w:r w:rsidRPr="008B68E0">
        <w:t xml:space="preserve">non-critical. In these cases, a relying party that understands the extension processes it: the acceptance/rejection of the </w:t>
      </w:r>
      <w:r w:rsidRPr="006D11B4">
        <w:rPr>
          <w:rStyle w:val="add"/>
        </w:rPr>
        <w:t xml:space="preserve">public-key </w:t>
      </w:r>
      <w:r w:rsidRPr="008B68E0">
        <w:t xml:space="preserve">certificate is dependent (at least in part) on the content of the extension, regardless of the criticality flag. A relying party that does not understand the extension accepts the </w:t>
      </w:r>
      <w:r w:rsidRPr="006D11B4">
        <w:rPr>
          <w:rStyle w:val="add"/>
        </w:rPr>
        <w:t xml:space="preserve">public-key </w:t>
      </w:r>
      <w:r w:rsidRPr="008B68E0">
        <w:t xml:space="preserve">certificate if the extension is marked non-critical (unless factors other than this extension cause it to be rejected) and rejects the </w:t>
      </w:r>
      <w:r w:rsidRPr="006D11B4">
        <w:rPr>
          <w:rStyle w:val="add"/>
        </w:rPr>
        <w:t xml:space="preserve">public-key </w:t>
      </w:r>
      <w:r w:rsidRPr="008B68E0">
        <w:t>certificate if the extension is marked critical.</w:t>
      </w:r>
    </w:p>
    <w:p w:rsidR="005D7EBB" w:rsidRPr="008B68E0" w:rsidRDefault="005D7EBB" w:rsidP="005D7EBB">
      <w:r w:rsidRPr="008B68E0">
        <w:t>When a CA considers including an extension in a</w:t>
      </w:r>
      <w:r w:rsidRPr="006D11B4">
        <w:rPr>
          <w:rStyle w:val="add"/>
        </w:rPr>
        <w:t xml:space="preserve"> public-key</w:t>
      </w:r>
      <w:r>
        <w:t xml:space="preserve"> </w:t>
      </w:r>
      <w:r w:rsidRPr="008B68E0">
        <w:t xml:space="preserve">certificate it does so with the expectation that its intent will be adhered to wherever possible. If it is necessary that the content of the extension be considered prior to any reliance on the public-key certificate, a CA shall flag the extension critical. This is done with the realization that any relying party that does not process the extension will reject the </w:t>
      </w:r>
      <w:r w:rsidRPr="006D11B4">
        <w:rPr>
          <w:rStyle w:val="add"/>
        </w:rPr>
        <w:t xml:space="preserve">public-key </w:t>
      </w:r>
      <w:r w:rsidRPr="008B68E0">
        <w:t xml:space="preserve">certificate (probably limiting the set of applications that can verify the </w:t>
      </w:r>
      <w:r w:rsidRPr="006D11B4">
        <w:rPr>
          <w:rStyle w:val="add"/>
        </w:rPr>
        <w:t xml:space="preserve">public-key </w:t>
      </w:r>
      <w:r w:rsidRPr="008B68E0">
        <w:t xml:space="preserve">certificate). The CA may mark certain extensions non-critical to achieve backward compatibility with validation applications that cannot process the extensions. Where the need for backward compatibility and interoperability with validation applications incapable of processing the extensions is more vital than the ability of the CA to reinforce the extensions, then these optionally critical extensions would be marked non-critical. It is most likely that CAs would set optionally critical extensions as non-critical during a transition period while the verifiers' </w:t>
      </w:r>
      <w:r w:rsidRPr="006D11B4">
        <w:rPr>
          <w:rStyle w:val="add"/>
        </w:rPr>
        <w:t xml:space="preserve">public-key </w:t>
      </w:r>
      <w:r w:rsidRPr="008B68E0">
        <w:t>certificate processing applications are upgraded to ones that can process the extensions.</w:t>
      </w:r>
    </w:p>
    <w:p w:rsidR="005D7EBB" w:rsidRPr="008B68E0" w:rsidRDefault="005D7EBB" w:rsidP="005D7EBB">
      <w:r w:rsidRPr="008B68E0">
        <w:t xml:space="preserve">Specific extensions may be defined in ITU-T Recommendations | International Standards or by any organization which has a need. The object identifier which identifies an extension shall be defined in accordance with Rec. ITU-T X.660 | ISO/IEC 9834-1. </w:t>
      </w:r>
      <w:r w:rsidRPr="006D11B4">
        <w:rPr>
          <w:rStyle w:val="delete"/>
        </w:rPr>
        <w:t>Standard</w:t>
      </w:r>
      <w:r w:rsidRPr="006D11B4">
        <w:rPr>
          <w:rStyle w:val="add"/>
        </w:rPr>
        <w:t>Some</w:t>
      </w:r>
      <w:r w:rsidRPr="008B68E0">
        <w:t xml:space="preserve"> extensions for public-key certificates are defined in clause </w:t>
      </w:r>
      <w:r>
        <w:t>9</w:t>
      </w:r>
      <w:r w:rsidRPr="008B68E0">
        <w:t xml:space="preserve"> of this Specification.</w:t>
      </w:r>
    </w:p>
    <w:p w:rsidR="00775DFC" w:rsidRDefault="00775DFC" w:rsidP="00775DFC">
      <w:pPr>
        <w:pStyle w:val="Heading2"/>
      </w:pPr>
      <w:r>
        <w:lastRenderedPageBreak/>
        <w:t>8.6</w:t>
      </w:r>
      <w:r>
        <w:tab/>
        <w:t>Cross-certificates</w:t>
      </w:r>
      <w:bookmarkEnd w:id="79"/>
    </w:p>
    <w:p w:rsidR="00775DFC" w:rsidRDefault="00775DFC" w:rsidP="00775DFC">
      <w:pPr>
        <w:pStyle w:val="normalitalic"/>
      </w:pPr>
      <w:r>
        <w:t>In the old 7.6, which is now 8.6, delete the last sentence of the second paragraph (Starting with: The public-key certificates issued for CA ...)</w:t>
      </w:r>
    </w:p>
    <w:p w:rsidR="00014DF7" w:rsidRDefault="00775DFC" w:rsidP="00775DFC">
      <w:pPr>
        <w:pStyle w:val="normalitalic"/>
      </w:pPr>
      <w:r>
        <w:t>Delete all the paragraphs after the second paragraph</w:t>
      </w:r>
    </w:p>
    <w:p w:rsidR="00775DFC" w:rsidRDefault="00775DFC" w:rsidP="00775DFC">
      <w:pPr>
        <w:pStyle w:val="Heading2"/>
      </w:pPr>
      <w:bookmarkStart w:id="80" w:name="_Toc325191436"/>
      <w:r>
        <w:t>8.7</w:t>
      </w:r>
      <w:r>
        <w:tab/>
        <w:t>Certification path</w:t>
      </w:r>
      <w:bookmarkEnd w:id="80"/>
    </w:p>
    <w:p w:rsidR="00775DFC" w:rsidRDefault="00775DFC" w:rsidP="00775DFC">
      <w:pPr>
        <w:pStyle w:val="normalitalic"/>
      </w:pPr>
      <w:r>
        <w:t>In the old 7.7, which is now 8.7, delete the third and fourth paragraphs. (should the next paragraph also be deleted?)</w:t>
      </w:r>
    </w:p>
    <w:p w:rsidR="00775DFC" w:rsidRDefault="00A0622F" w:rsidP="007F6AA0">
      <w:pPr>
        <w:pStyle w:val="normalitalic"/>
      </w:pPr>
      <w:r>
        <w:t xml:space="preserve">Change </w:t>
      </w:r>
      <w:r w:rsidR="00775DFC">
        <w:t>the first paragraph</w:t>
      </w:r>
      <w:r>
        <w:t xml:space="preserve"> after Figure 5 (old Figure 3) as shown:</w:t>
      </w:r>
    </w:p>
    <w:p w:rsidR="00A0622F" w:rsidRDefault="00A0622F" w:rsidP="00A0622F">
      <w:r>
        <w:t xml:space="preserve">Figure </w:t>
      </w:r>
      <w:r w:rsidRPr="00A0622F">
        <w:rPr>
          <w:rStyle w:val="add"/>
        </w:rPr>
        <w:t>5</w:t>
      </w:r>
      <w:r w:rsidRPr="00A0622F">
        <w:rPr>
          <w:rStyle w:val="delete"/>
        </w:rPr>
        <w:t>3</w:t>
      </w:r>
      <w:r>
        <w:t xml:space="preserve"> illustrates the situation where a relying party needs to check the validity of an end-entity public-key certificate and the relying party is able to construct a certification path between </w:t>
      </w:r>
      <w:r w:rsidRPr="00A0622F">
        <w:rPr>
          <w:rStyle w:val="delete"/>
        </w:rPr>
        <w:t xml:space="preserve">the end-entity and a </w:t>
      </w:r>
      <w:r w:rsidRPr="00A0622F">
        <w:rPr>
          <w:rStyle w:val="add"/>
        </w:rPr>
        <w:t xml:space="preserve">one of its </w:t>
      </w:r>
      <w:r>
        <w:t>trust anchor</w:t>
      </w:r>
      <w:r w:rsidRPr="00A0622F">
        <w:rPr>
          <w:rStyle w:val="add"/>
        </w:rPr>
        <w:t>s and the end-entity's public-key c</w:t>
      </w:r>
      <w:r>
        <w:rPr>
          <w:rStyle w:val="add"/>
        </w:rPr>
        <w:t>e</w:t>
      </w:r>
      <w:r w:rsidRPr="00A0622F">
        <w:rPr>
          <w:rStyle w:val="add"/>
        </w:rPr>
        <w:t>rtificate</w:t>
      </w:r>
      <w:r w:rsidRPr="00A0622F">
        <w:rPr>
          <w:rStyle w:val="delete"/>
        </w:rPr>
        <w:t>recognised by the relying party</w:t>
      </w:r>
      <w:r>
        <w:t>.</w:t>
      </w:r>
    </w:p>
    <w:p w:rsidR="00E73C86" w:rsidRDefault="00E73C86" w:rsidP="006A42C5">
      <w:pPr>
        <w:pStyle w:val="normalitalic"/>
      </w:pPr>
      <w:r>
        <w:t xml:space="preserve">From the paragraph starting with: “A user may obtain one or more certificates ...” change the </w:t>
      </w:r>
      <w:r w:rsidR="00247CAF">
        <w:t>remainder</w:t>
      </w:r>
      <w:r>
        <w:t xml:space="preserve"> of the </w:t>
      </w:r>
      <w:r w:rsidR="00247CAF">
        <w:t>subclause as shown:</w:t>
      </w:r>
    </w:p>
    <w:p w:rsidR="00247CAF" w:rsidRPr="00247CAF" w:rsidRDefault="00247CAF" w:rsidP="00247CAF">
      <w:pPr>
        <w:rPr>
          <w:rStyle w:val="delete"/>
        </w:rPr>
      </w:pPr>
      <w:r w:rsidRPr="00247CAF">
        <w:rPr>
          <w:rStyle w:val="delete"/>
        </w:rPr>
        <w:t>A user may obtain one or more certificates from one or more Certification Authorities. Each certificate bears the name of the CA which issued it. The following ASN.1 data types can be used to represent certificates and a certification path:</w:t>
      </w:r>
    </w:p>
    <w:p w:rsidR="00247CAF" w:rsidRPr="00247CAF" w:rsidRDefault="00247CAF" w:rsidP="00247CAF">
      <w:pPr>
        <w:rPr>
          <w:rStyle w:val="add"/>
        </w:rPr>
      </w:pPr>
      <w:r w:rsidRPr="00247CAF">
        <w:rPr>
          <w:rStyle w:val="add"/>
        </w:rPr>
        <w:t>The ASN.1 data type PkiPath is used to represent a certification path. Within the sequence, the order of public-key certificates is such that the subject of the first certificate is the issuer of the second certificate, etc.</w:t>
      </w:r>
    </w:p>
    <w:p w:rsidR="00247CAF" w:rsidRDefault="00247CAF" w:rsidP="00247CAF">
      <w:pPr>
        <w:pStyle w:val="ASN1"/>
        <w:rPr>
          <w:noProof w:val="0"/>
        </w:rPr>
      </w:pPr>
    </w:p>
    <w:p w:rsidR="00247CAF" w:rsidRPr="00247CAF" w:rsidRDefault="00247CAF" w:rsidP="00247CAF">
      <w:pPr>
        <w:pStyle w:val="ASN1"/>
        <w:rPr>
          <w:rStyle w:val="addasn1"/>
          <w:b/>
        </w:rPr>
      </w:pPr>
      <w:r w:rsidRPr="00247CAF">
        <w:rPr>
          <w:rStyle w:val="addasn1"/>
          <w:b/>
        </w:rPr>
        <w:t>PkiPath ::= SEQUENCE OF Certificate</w:t>
      </w:r>
    </w:p>
    <w:p w:rsidR="00247CAF" w:rsidRPr="00247CAF" w:rsidRDefault="00247CAF" w:rsidP="00247CAF">
      <w:pPr>
        <w:rPr>
          <w:rStyle w:val="add"/>
        </w:rPr>
      </w:pPr>
      <w:r w:rsidRPr="00247CAF">
        <w:rPr>
          <w:rStyle w:val="add"/>
        </w:rPr>
        <w:t>Each public-key certificate in a PKI path shall be unique.</w:t>
      </w:r>
    </w:p>
    <w:p w:rsidR="00247CAF" w:rsidRPr="00247CAF" w:rsidRDefault="00247CAF" w:rsidP="00247CAF">
      <w:pPr>
        <w:rPr>
          <w:rStyle w:val="add"/>
        </w:rPr>
      </w:pPr>
      <w:r w:rsidRPr="00247CAF">
        <w:rPr>
          <w:rStyle w:val="add"/>
        </w:rPr>
        <w:t>The following data types are deprecated and should not be referenced by new specifications. They are retained her for backward compatibility not to invalidate existing specifications referencing these types.</w:t>
      </w:r>
    </w:p>
    <w:p w:rsidR="00247CAF" w:rsidRPr="00247CAF" w:rsidRDefault="00247CAF" w:rsidP="00247CAF">
      <w:pPr>
        <w:pStyle w:val="Note1"/>
        <w:rPr>
          <w:rStyle w:val="add"/>
        </w:rPr>
      </w:pPr>
      <w:r w:rsidRPr="00247CAF">
        <w:rPr>
          <w:rStyle w:val="add"/>
        </w:rPr>
        <w:t>NOTE – The CertificationPath data type had already been defined by the first edition of this Specification before the concept of certification path was fully developed. The order of elements in a CertificationPath instance is opposite of that of a certification path. This data type is used, as an example, by the directory protocols for the support of strong authentication and electronic signature. It is recommended that new applications use the PkiPath data type.</w:t>
      </w:r>
    </w:p>
    <w:p w:rsidR="00247CAF" w:rsidRDefault="00247CAF" w:rsidP="00247CAF">
      <w:pPr>
        <w:pStyle w:val="ASN1"/>
        <w:rPr>
          <w:noProof w:val="0"/>
        </w:rPr>
      </w:pPr>
    </w:p>
    <w:p w:rsidR="00247CAF" w:rsidRDefault="00247CAF" w:rsidP="00247CAF">
      <w:pPr>
        <w:pStyle w:val="ASN1"/>
        <w:rPr>
          <w:noProof w:val="0"/>
        </w:rPr>
      </w:pPr>
      <w:r>
        <w:rPr>
          <w:noProof w:val="0"/>
        </w:rPr>
        <w:t>Certificates ::= SEQUENCE {</w:t>
      </w:r>
    </w:p>
    <w:p w:rsidR="00247CAF" w:rsidRDefault="00247CAF" w:rsidP="00247CAF">
      <w:pPr>
        <w:pStyle w:val="ASN1"/>
        <w:rPr>
          <w:noProof w:val="0"/>
        </w:rPr>
      </w:pPr>
      <w:r>
        <w:rPr>
          <w:noProof w:val="0"/>
        </w:rPr>
        <w:t xml:space="preserve">  userCertificate    Certificate,</w:t>
      </w:r>
    </w:p>
    <w:p w:rsidR="00247CAF" w:rsidRDefault="00247CAF" w:rsidP="00247CAF">
      <w:pPr>
        <w:pStyle w:val="ASN1"/>
        <w:rPr>
          <w:noProof w:val="0"/>
        </w:rPr>
      </w:pPr>
      <w:r>
        <w:rPr>
          <w:noProof w:val="0"/>
        </w:rPr>
        <w:t xml:space="preserve">  certificationPath  ForwardCertificationPath OPTIONAL,</w:t>
      </w:r>
    </w:p>
    <w:p w:rsidR="00247CAF" w:rsidRDefault="00247CAF" w:rsidP="00247CAF">
      <w:pPr>
        <w:pStyle w:val="ASN1"/>
        <w:rPr>
          <w:noProof w:val="0"/>
        </w:rPr>
      </w:pPr>
      <w:r>
        <w:rPr>
          <w:noProof w:val="0"/>
        </w:rPr>
        <w:t xml:space="preserve">  ... }</w:t>
      </w:r>
    </w:p>
    <w:p w:rsidR="00247CAF" w:rsidRDefault="00247CAF" w:rsidP="00247CAF">
      <w:pPr>
        <w:pStyle w:val="ASN1"/>
        <w:rPr>
          <w:noProof w:val="0"/>
        </w:rPr>
      </w:pPr>
    </w:p>
    <w:p w:rsidR="00485C97" w:rsidRDefault="00485C97" w:rsidP="00485C97">
      <w:pPr>
        <w:pStyle w:val="ASN1"/>
        <w:rPr>
          <w:noProof w:val="0"/>
        </w:rPr>
      </w:pPr>
      <w:r>
        <w:rPr>
          <w:noProof w:val="0"/>
        </w:rPr>
        <w:t>CertificationPath ::= SEQUENCE {</w:t>
      </w:r>
    </w:p>
    <w:p w:rsidR="00485C97" w:rsidRDefault="00485C97" w:rsidP="00485C97">
      <w:pPr>
        <w:pStyle w:val="ASN1"/>
        <w:rPr>
          <w:noProof w:val="0"/>
        </w:rPr>
      </w:pPr>
      <w:r>
        <w:rPr>
          <w:noProof w:val="0"/>
        </w:rPr>
        <w:t xml:space="preserve">  userCertificate    Certificate,</w:t>
      </w:r>
    </w:p>
    <w:p w:rsidR="00485C97" w:rsidRDefault="00485C97" w:rsidP="00485C97">
      <w:pPr>
        <w:pStyle w:val="ASN1"/>
        <w:rPr>
          <w:noProof w:val="0"/>
        </w:rPr>
      </w:pPr>
      <w:r>
        <w:rPr>
          <w:noProof w:val="0"/>
        </w:rPr>
        <w:t xml:space="preserve">  theCACertificates  SEQUENCE SIZE (1..MAX) OF CertificatePair OPTIONAL,</w:t>
      </w:r>
    </w:p>
    <w:p w:rsidR="00485C97" w:rsidRDefault="00485C97" w:rsidP="00485C97">
      <w:pPr>
        <w:pStyle w:val="ASN1"/>
        <w:rPr>
          <w:noProof w:val="0"/>
        </w:rPr>
      </w:pPr>
      <w:r>
        <w:rPr>
          <w:noProof w:val="0"/>
        </w:rPr>
        <w:t xml:space="preserve">  ... }</w:t>
      </w:r>
    </w:p>
    <w:p w:rsidR="00247CAF" w:rsidRDefault="00247CAF" w:rsidP="00247CAF">
      <w:r>
        <w:t xml:space="preserve">The </w:t>
      </w:r>
      <w:r>
        <w:rPr>
          <w:rStyle w:val="ASN1boldchar"/>
        </w:rPr>
        <w:t>userCertificate</w:t>
      </w:r>
      <w:r>
        <w:t xml:space="preserve"> component shall hold the end-entity public-key certificate.</w:t>
      </w:r>
    </w:p>
    <w:p w:rsidR="00247CAF" w:rsidRDefault="00247CAF" w:rsidP="00247CAF">
      <w:r>
        <w:t xml:space="preserve">The </w:t>
      </w:r>
      <w:r>
        <w:rPr>
          <w:rStyle w:val="ASN1boldchar"/>
        </w:rPr>
        <w:t>CACertificates</w:t>
      </w:r>
      <w:r>
        <w:t xml:space="preserve"> component may hold an element for each CA from the end-entity up to and including the CA which has been certified by the trust anchor. If the end-entity public-key certificate has been issued directly by the trust anchor, this component shall be absent.</w:t>
      </w:r>
    </w:p>
    <w:p w:rsidR="00247CAF" w:rsidRPr="000912FF" w:rsidRDefault="00247CAF" w:rsidP="00247CAF">
      <w:pPr>
        <w:rPr>
          <w:rStyle w:val="delete"/>
        </w:rPr>
      </w:pPr>
      <w:r w:rsidRPr="000912FF">
        <w:rPr>
          <w:rStyle w:val="delete"/>
        </w:rPr>
        <w:t>The CertificatePair data type is defined in clause 11.2.3. The issuedToThisCA component of the CertificatePair data type shall be present to ensure an unbroken certification path.</w:t>
      </w:r>
    </w:p>
    <w:p w:rsidR="00247CAF" w:rsidRPr="000912FF" w:rsidRDefault="00247CAF" w:rsidP="00247CAF">
      <w:pPr>
        <w:pStyle w:val="Note1"/>
        <w:rPr>
          <w:rStyle w:val="delete"/>
        </w:rPr>
      </w:pPr>
      <w:r w:rsidRPr="000912FF">
        <w:rPr>
          <w:rStyle w:val="delete"/>
        </w:rPr>
        <w:t>NOTE – The CertificationPath data type had already been defined by the first edition of this Directory Specification before the concept of certification path was fully developed. The order of elements in a CertificationPath instance appears to be the opposite of that of a certification path. This data type is used, as an example, by the directory protocols for the support of strong authentication and electronic signature. It is recommended that new applications use the PkiPath data type.</w:t>
      </w:r>
    </w:p>
    <w:p w:rsidR="000912FF" w:rsidRDefault="000912FF" w:rsidP="000912FF">
      <w:r>
        <w:t>In addition, the following ASN.1 data type can be used to represent the forward certification path. This component contains the certification path which can point back to the originator.</w:t>
      </w:r>
    </w:p>
    <w:p w:rsidR="000912FF" w:rsidRDefault="000912FF" w:rsidP="000912FF">
      <w:pPr>
        <w:pStyle w:val="ASN1"/>
        <w:rPr>
          <w:noProof w:val="0"/>
        </w:rPr>
      </w:pPr>
    </w:p>
    <w:p w:rsidR="000912FF" w:rsidRDefault="000912FF" w:rsidP="000912FF">
      <w:pPr>
        <w:pStyle w:val="ASN1"/>
        <w:rPr>
          <w:noProof w:val="0"/>
        </w:rPr>
      </w:pPr>
      <w:r>
        <w:rPr>
          <w:noProof w:val="0"/>
        </w:rPr>
        <w:t>ForwardCertificationPath ::= SEQUENCE OF CrossCertificates</w:t>
      </w:r>
    </w:p>
    <w:p w:rsidR="000912FF" w:rsidRDefault="000912FF" w:rsidP="000912FF">
      <w:pPr>
        <w:pStyle w:val="ASN1"/>
        <w:rPr>
          <w:noProof w:val="0"/>
        </w:rPr>
      </w:pPr>
    </w:p>
    <w:p w:rsidR="000912FF" w:rsidRDefault="000912FF" w:rsidP="000912FF">
      <w:pPr>
        <w:pStyle w:val="ASN1"/>
        <w:rPr>
          <w:noProof w:val="0"/>
        </w:rPr>
      </w:pPr>
      <w:r>
        <w:rPr>
          <w:noProof w:val="0"/>
        </w:rPr>
        <w:t>CrossCertificates ::= SET OF Certificate</w:t>
      </w:r>
    </w:p>
    <w:p w:rsidR="000912FF" w:rsidRDefault="000912FF" w:rsidP="000912FF">
      <w:pPr>
        <w:pStyle w:val="ASN1"/>
        <w:rPr>
          <w:noProof w:val="0"/>
        </w:rPr>
      </w:pPr>
      <w:r>
        <w:rPr>
          <w:noProof w:val="0"/>
        </w:rPr>
        <w:t>PkiPath ::= SEQUENCE OF Certificate</w:t>
      </w:r>
    </w:p>
    <w:p w:rsidR="000912FF" w:rsidRPr="000912FF" w:rsidRDefault="000912FF" w:rsidP="000912FF">
      <w:pPr>
        <w:rPr>
          <w:rStyle w:val="delete"/>
        </w:rPr>
      </w:pPr>
      <w:r w:rsidRPr="000912FF">
        <w:rPr>
          <w:rStyle w:val="delete"/>
        </w:rPr>
        <w:lastRenderedPageBreak/>
        <w:t>PkiPath is used to represent a certification path. Within the sequence, the order of public-key certificates is such that the subject of the first certificate is the issuer of the second certificate, etc.</w:t>
      </w:r>
    </w:p>
    <w:p w:rsidR="000912FF" w:rsidRPr="000912FF" w:rsidRDefault="000912FF" w:rsidP="000912FF">
      <w:pPr>
        <w:rPr>
          <w:rStyle w:val="delete"/>
        </w:rPr>
      </w:pPr>
      <w:r w:rsidRPr="000912FF">
        <w:rPr>
          <w:rStyle w:val="delete"/>
        </w:rPr>
        <w:t>Each public-key certificate in a certification path shall be unique. No public-key certificate may appear more than once in a value of the theCACertificates component of CertificationPath or in a value of Certificate in the CrossCertificates component of ForwardCertificationPath or a value of Certificate in PkiPath.</w:t>
      </w:r>
    </w:p>
    <w:p w:rsidR="002522F8" w:rsidRDefault="002522F8" w:rsidP="002522F8">
      <w:pPr>
        <w:pStyle w:val="Heading2"/>
      </w:pPr>
      <w:r>
        <w:t>8.10</w:t>
      </w:r>
      <w:r>
        <w:tab/>
        <w:t>Certification path</w:t>
      </w:r>
    </w:p>
    <w:p w:rsidR="002522F8" w:rsidRDefault="002522F8" w:rsidP="002522F8">
      <w:pPr>
        <w:pStyle w:val="normalitalic"/>
      </w:pPr>
      <w:r>
        <w:t>In the old 7.10, which is now 8.10,change the fourth paragraph as shown:</w:t>
      </w:r>
    </w:p>
    <w:p w:rsidR="002522F8" w:rsidRDefault="002522F8" w:rsidP="002522F8">
      <w:r>
        <w:t>Certificates</w:t>
      </w:r>
      <w:r w:rsidRPr="002522F8">
        <w:rPr>
          <w:rStyle w:val="delete"/>
        </w:rPr>
        <w:t>, including public-key certificates as well as attribute certificates,</w:t>
      </w:r>
      <w:r>
        <w:t xml:space="preserve"> shall have a lifetime associated with them, at the end of which they expire. In order to provide continuity of service, the authority shall ensure timely availability of replacement certificates to supersede expired/expiring certificates. Revocation notice date is the date/time that a revocation notice for a certificate first appears on a CRL, regardless of whether it is a base or dCRL. In the CRL, revocation notice date is the value contained in the </w:t>
      </w:r>
      <w:r w:rsidRPr="00E4448E">
        <w:rPr>
          <w:rStyle w:val="ASN1boldchar"/>
        </w:rPr>
        <w:t>thisUpdate</w:t>
      </w:r>
      <w:r>
        <w:t xml:space="preserve"> field. Revocation date is the date/time the CA actually revoked the certificate, which could be different from the first time it appears on a CRL. In the CRL, revocation date is the value contained in the </w:t>
      </w:r>
      <w:r w:rsidRPr="00E4448E">
        <w:rPr>
          <w:rStyle w:val="ASN1boldchar"/>
        </w:rPr>
        <w:t>revocationDate</w:t>
      </w:r>
      <w:r>
        <w:t xml:space="preserve"> component. Invalidity date is the date/time at which it is known or suspected that the private key was compromised or that the certificate should otherwise be considered invalid. This date may be earlier that the revocation date. In the </w:t>
      </w:r>
      <w:r w:rsidRPr="00B31767">
        <w:t>CRL</w:t>
      </w:r>
      <w:r>
        <w:t>, invalidity date is the value contained in the</w:t>
      </w:r>
      <w:r w:rsidRPr="005051D8">
        <w:t xml:space="preserve"> </w:t>
      </w:r>
      <w:r w:rsidRPr="00E4448E">
        <w:rPr>
          <w:rStyle w:val="ASN1boldchar"/>
        </w:rPr>
        <w:t>invalidityDate</w:t>
      </w:r>
      <w:r>
        <w:t xml:space="preserve"> entry extension.</w:t>
      </w:r>
    </w:p>
    <w:p w:rsidR="00C52D98" w:rsidRDefault="00C52D98" w:rsidP="00C52D98">
      <w:pPr>
        <w:pStyle w:val="Heading1"/>
      </w:pPr>
      <w:bookmarkStart w:id="81" w:name="_Toc479042754"/>
      <w:bookmarkStart w:id="82" w:name="_Toc495383829"/>
      <w:bookmarkStart w:id="83" w:name="_Toc45003517"/>
      <w:bookmarkStart w:id="84" w:name="_Toc521081474"/>
      <w:bookmarkStart w:id="85" w:name="_Toc111429859"/>
      <w:bookmarkStart w:id="86" w:name="_Toc119923399"/>
      <w:bookmarkStart w:id="87" w:name="_Toc131333093"/>
      <w:bookmarkStart w:id="88" w:name="_Toc214681756"/>
      <w:bookmarkStart w:id="89" w:name="_Toc225659842"/>
      <w:bookmarkStart w:id="90" w:name="_Toc225668957"/>
      <w:bookmarkStart w:id="91" w:name="_Toc231790847"/>
      <w:bookmarkStart w:id="92" w:name="_Toc239736631"/>
      <w:bookmarkStart w:id="93" w:name="_Toc325191441"/>
      <w:r>
        <w:t>9</w:t>
      </w:r>
      <w:r>
        <w:tab/>
        <w:t>Public-key certificate and CRL extensions</w:t>
      </w:r>
      <w:bookmarkEnd w:id="81"/>
      <w:bookmarkEnd w:id="82"/>
      <w:bookmarkEnd w:id="83"/>
      <w:bookmarkEnd w:id="84"/>
      <w:bookmarkEnd w:id="85"/>
      <w:bookmarkEnd w:id="86"/>
      <w:bookmarkEnd w:id="87"/>
      <w:bookmarkEnd w:id="88"/>
      <w:bookmarkEnd w:id="89"/>
      <w:bookmarkEnd w:id="90"/>
      <w:bookmarkEnd w:id="91"/>
      <w:bookmarkEnd w:id="92"/>
      <w:bookmarkEnd w:id="93"/>
    </w:p>
    <w:p w:rsidR="00C52D98" w:rsidRDefault="00C52D98" w:rsidP="00C52D98">
      <w:pPr>
        <w:pStyle w:val="normalitalic"/>
      </w:pPr>
      <w:r>
        <w:t>In the old clause 8, which is now clause 9,change the first paragraph as shown:</w:t>
      </w:r>
    </w:p>
    <w:p w:rsidR="00C52D98" w:rsidRDefault="00C52D98" w:rsidP="00C52D98">
      <w:r>
        <w:t>The certificate extensions defined in this clause are for use with public-key certificates</w:t>
      </w:r>
      <w:r w:rsidRPr="00C52D98">
        <w:rPr>
          <w:rStyle w:val="delete"/>
        </w:rPr>
        <w:t>, unless otherwise stated</w:t>
      </w:r>
      <w:r>
        <w:t>. Extensions for use with attribute certificates are defined in clause 15. CRL extensions defined in this clause may be used in CRLs</w:t>
      </w:r>
      <w:r w:rsidRPr="00C52D98">
        <w:rPr>
          <w:rStyle w:val="delete"/>
        </w:rPr>
        <w:t>,</w:t>
      </w:r>
      <w:r w:rsidRPr="00C52D98">
        <w:rPr>
          <w:rStyle w:val="add"/>
        </w:rPr>
        <w:t>and</w:t>
      </w:r>
      <w:r>
        <w:t xml:space="preserve"> CARLs. </w:t>
      </w:r>
      <w:r w:rsidRPr="00C52D98">
        <w:rPr>
          <w:rStyle w:val="add"/>
        </w:rPr>
        <w:t xml:space="preserve">Extensions for use with </w:t>
      </w:r>
      <w:r w:rsidRPr="00C52D98">
        <w:rPr>
          <w:rStyle w:val="delete"/>
        </w:rPr>
        <w:t xml:space="preserve">and also for </w:t>
      </w:r>
      <w:r>
        <w:t xml:space="preserve">ACRLs and AARLs </w:t>
      </w:r>
      <w:r w:rsidRPr="00C52D98">
        <w:rPr>
          <w:rStyle w:val="add"/>
        </w:rPr>
        <w:t xml:space="preserve">are </w:t>
      </w:r>
      <w:r>
        <w:t>defined in clause 1</w:t>
      </w:r>
      <w:r w:rsidR="000912FF" w:rsidRPr="000912FF">
        <w:rPr>
          <w:rStyle w:val="add"/>
        </w:rPr>
        <w:t>8</w:t>
      </w:r>
      <w:r w:rsidRPr="000912FF">
        <w:rPr>
          <w:rStyle w:val="delete"/>
        </w:rPr>
        <w:t>7</w:t>
      </w:r>
      <w:r>
        <w:t>.</w:t>
      </w:r>
    </w:p>
    <w:p w:rsidR="0012207A" w:rsidRDefault="0012207A" w:rsidP="0012207A">
      <w:pPr>
        <w:pStyle w:val="Heading2"/>
      </w:pPr>
      <w:bookmarkStart w:id="94" w:name="_Toc479042755"/>
      <w:bookmarkStart w:id="95" w:name="_Toc495383830"/>
      <w:bookmarkStart w:id="96" w:name="_Toc45003518"/>
      <w:bookmarkStart w:id="97" w:name="_Toc521081475"/>
      <w:bookmarkStart w:id="98" w:name="_Toc111429860"/>
      <w:bookmarkStart w:id="99" w:name="_Toc119923400"/>
      <w:bookmarkStart w:id="100" w:name="_Toc131333094"/>
      <w:bookmarkStart w:id="101" w:name="_Toc214681757"/>
      <w:bookmarkStart w:id="102" w:name="_Toc225659843"/>
      <w:bookmarkStart w:id="103" w:name="_Toc225668958"/>
      <w:bookmarkStart w:id="104" w:name="_Toc231790848"/>
      <w:bookmarkStart w:id="105" w:name="_Toc239736632"/>
      <w:bookmarkStart w:id="106" w:name="_Toc325191442"/>
      <w:r>
        <w:t>9.1</w:t>
      </w:r>
      <w:r>
        <w:tab/>
        <w:t>Policy handling</w:t>
      </w:r>
      <w:bookmarkEnd w:id="94"/>
      <w:bookmarkEnd w:id="95"/>
      <w:bookmarkEnd w:id="96"/>
      <w:bookmarkEnd w:id="97"/>
      <w:bookmarkEnd w:id="98"/>
      <w:bookmarkEnd w:id="99"/>
      <w:bookmarkEnd w:id="100"/>
      <w:bookmarkEnd w:id="101"/>
      <w:bookmarkEnd w:id="102"/>
      <w:bookmarkEnd w:id="103"/>
      <w:bookmarkEnd w:id="104"/>
      <w:bookmarkEnd w:id="105"/>
      <w:bookmarkEnd w:id="106"/>
    </w:p>
    <w:p w:rsidR="0012207A" w:rsidRDefault="0012207A" w:rsidP="0012207A">
      <w:pPr>
        <w:pStyle w:val="Heading3"/>
      </w:pPr>
      <w:bookmarkStart w:id="107" w:name="_Toc479042756"/>
      <w:bookmarkStart w:id="108" w:name="_Toc495383831"/>
      <w:bookmarkStart w:id="109" w:name="_Toc45003519"/>
      <w:bookmarkStart w:id="110" w:name="_Toc521081476"/>
      <w:bookmarkStart w:id="111" w:name="_Toc111429861"/>
      <w:bookmarkStart w:id="112" w:name="_Toc119923401"/>
      <w:bookmarkStart w:id="113" w:name="_Toc131333095"/>
      <w:bookmarkStart w:id="114" w:name="_Toc214681758"/>
      <w:bookmarkStart w:id="115" w:name="_Toc325191443"/>
      <w:r>
        <w:t>9.1.1</w:t>
      </w:r>
      <w:r>
        <w:tab/>
        <w:t>Certificate policy</w:t>
      </w:r>
      <w:bookmarkEnd w:id="107"/>
      <w:bookmarkEnd w:id="108"/>
      <w:bookmarkEnd w:id="109"/>
      <w:bookmarkEnd w:id="110"/>
      <w:bookmarkEnd w:id="111"/>
      <w:bookmarkEnd w:id="112"/>
      <w:bookmarkEnd w:id="113"/>
      <w:bookmarkEnd w:id="114"/>
      <w:bookmarkEnd w:id="115"/>
    </w:p>
    <w:p w:rsidR="0012207A" w:rsidRDefault="0012207A" w:rsidP="0012207A">
      <w:pPr>
        <w:pStyle w:val="normalitalic"/>
      </w:pPr>
      <w:r>
        <w:t xml:space="preserve">In the old 8.1.1, which is now 9.1.1, change the </w:t>
      </w:r>
      <w:r w:rsidR="00B878BC">
        <w:t>subclause</w:t>
      </w:r>
      <w:r>
        <w:t xml:space="preserve"> as shown:</w:t>
      </w:r>
    </w:p>
    <w:p w:rsidR="00B878BC" w:rsidRDefault="00B878BC" w:rsidP="00B878BC">
      <w:r>
        <w:t xml:space="preserve">This framework contains </w:t>
      </w:r>
      <w:r w:rsidRPr="00B878BC">
        <w:rPr>
          <w:rStyle w:val="delete"/>
        </w:rPr>
        <w:t xml:space="preserve">three </w:t>
      </w:r>
      <w:r w:rsidRPr="00B878BC">
        <w:rPr>
          <w:rStyle w:val="add"/>
        </w:rPr>
        <w:t xml:space="preserve">four </w:t>
      </w:r>
      <w:r>
        <w:t>types of entity: the relying party, the CA,</w:t>
      </w:r>
      <w:r w:rsidRPr="00B878BC">
        <w:rPr>
          <w:rStyle w:val="add"/>
        </w:rPr>
        <w:t xml:space="preserve"> the trust broker</w:t>
      </w:r>
      <w:r>
        <w:t xml:space="preserve"> and the certificate subject</w:t>
      </w:r>
      <w:r w:rsidRPr="00B878BC">
        <w:rPr>
          <w:rStyle w:val="delete"/>
        </w:rPr>
        <w:t xml:space="preserve"> (or end-entity)</w:t>
      </w:r>
      <w:r>
        <w:t>. Each entity operates under obligations to</w:t>
      </w:r>
      <w:r w:rsidRPr="00B878BC">
        <w:rPr>
          <w:rStyle w:val="add"/>
        </w:rPr>
        <w:t xml:space="preserve"> some of</w:t>
      </w:r>
      <w:r>
        <w:t xml:space="preserve"> the other</w:t>
      </w:r>
      <w:r w:rsidRPr="00B878BC">
        <w:rPr>
          <w:rStyle w:val="delete"/>
        </w:rPr>
        <w:t xml:space="preserve"> two </w:t>
      </w:r>
      <w:r>
        <w:t>entities and, in return, enjoys limited warranties offered by them. The</w:t>
      </w:r>
      <w:r w:rsidRPr="00B878BC">
        <w:rPr>
          <w:rStyle w:val="delete"/>
        </w:rPr>
        <w:t>se</w:t>
      </w:r>
      <w:r>
        <w:t xml:space="preserve"> obligations and warranties </w:t>
      </w:r>
      <w:r w:rsidRPr="00B878BC">
        <w:rPr>
          <w:rStyle w:val="add"/>
        </w:rPr>
        <w:t xml:space="preserve">of a CA </w:t>
      </w:r>
      <w:r>
        <w:t xml:space="preserve">are defined in </w:t>
      </w:r>
      <w:r w:rsidRPr="00B878BC">
        <w:rPr>
          <w:rStyle w:val="add"/>
        </w:rPr>
        <w:t>its</w:t>
      </w:r>
      <w:r>
        <w:rPr>
          <w:rStyle w:val="add"/>
        </w:rPr>
        <w:t xml:space="preserve"> </w:t>
      </w:r>
      <w:r>
        <w:t>certificate policy. A certificate policy is a document (usually in plain-language</w:t>
      </w:r>
      <w:r w:rsidRPr="00B878BC">
        <w:rPr>
          <w:rStyle w:val="add"/>
        </w:rPr>
        <w:t>, but it could be machine readable</w:t>
      </w:r>
      <w:r>
        <w:t>). It may be referenced by an object identifier</w:t>
      </w:r>
      <w:r w:rsidRPr="00B878BC">
        <w:rPr>
          <w:rStyle w:val="add"/>
        </w:rPr>
        <w:t xml:space="preserve"> and a URL</w:t>
      </w:r>
      <w:r>
        <w:t>, which may be included in the certificate policies extension of the certificate issued by the CA, to the end-entity and upon which the relying party relies. A certificate may be issued in accordance with one or more than one policy. Definition of the policy, and assignment of the identifier, is performed by a policy authority. The set of policies administered by a policy authority is called a policy domain. All certificates are issued in accordance with a policy, even if the policy is neither recorded anywhere nor referenced in the certificate. This Directory Specification does not prescribe the style or contents of the certificate policy.</w:t>
      </w:r>
    </w:p>
    <w:p w:rsidR="00B878BC" w:rsidRDefault="00B878BC" w:rsidP="00B878BC">
      <w:r>
        <w:t xml:space="preserve">The </w:t>
      </w:r>
      <w:r w:rsidR="00BF4543" w:rsidRPr="00BF4543">
        <w:rPr>
          <w:rStyle w:val="add"/>
        </w:rPr>
        <w:t xml:space="preserve">trust broker </w:t>
      </w:r>
      <w:r w:rsidRPr="00BF4543">
        <w:rPr>
          <w:rStyle w:val="delete"/>
        </w:rPr>
        <w:t xml:space="preserve">relying party </w:t>
      </w:r>
      <w:r>
        <w:t xml:space="preserve">may be bound to </w:t>
      </w:r>
      <w:r w:rsidR="00BF4543" w:rsidRPr="00BF4543">
        <w:rPr>
          <w:rStyle w:val="add"/>
        </w:rPr>
        <w:t>any relying party</w:t>
      </w:r>
      <w:r w:rsidR="00BF4543" w:rsidRPr="00BF4543">
        <w:rPr>
          <w:rStyle w:val="delete"/>
        </w:rPr>
        <w:t xml:space="preserve"> </w:t>
      </w:r>
      <w:r w:rsidRPr="00BF4543">
        <w:rPr>
          <w:rStyle w:val="delete"/>
        </w:rPr>
        <w:t xml:space="preserve">its </w:t>
      </w:r>
      <w:r>
        <w:t xml:space="preserve">obligations under the certificate policy by the act of importing an authority public key and using it as trust anchor information, or by </w:t>
      </w:r>
      <w:r w:rsidR="00BF4543" w:rsidRPr="00BF4543">
        <w:rPr>
          <w:rStyle w:val="add"/>
        </w:rPr>
        <w:t xml:space="preserve">informing a relying party that it may </w:t>
      </w:r>
      <w:r>
        <w:t>relyi</w:t>
      </w:r>
      <w:r w:rsidRPr="000912FF">
        <w:rPr>
          <w:rStyle w:val="delete"/>
        </w:rPr>
        <w:t>ng</w:t>
      </w:r>
      <w:r>
        <w:t xml:space="preserve"> on a certificate that includes the associated policy identifier. The CA may be bound to its obligations under the policy by the act of issuing a certificate that includes the associated policy identifier. The </w:t>
      </w:r>
      <w:r w:rsidR="000912FF" w:rsidRPr="000912FF">
        <w:rPr>
          <w:rStyle w:val="add"/>
        </w:rPr>
        <w:t xml:space="preserve">public-key </w:t>
      </w:r>
      <w:r w:rsidR="00BF4543" w:rsidRPr="00BF4543">
        <w:rPr>
          <w:rStyle w:val="add"/>
        </w:rPr>
        <w:t>certificate subject, and any relying party who is also a certificate subject,</w:t>
      </w:r>
      <w:r w:rsidR="00BF4543">
        <w:t xml:space="preserve"> </w:t>
      </w:r>
      <w:r w:rsidRPr="00BF4543">
        <w:rPr>
          <w:rStyle w:val="delete"/>
        </w:rPr>
        <w:t xml:space="preserve">end-entity </w:t>
      </w:r>
      <w:r>
        <w:t>may be bound to its obligations under the policy by the act of requesting and accepting a certificate that includes the associated policy identifier and by using the corresponding private key. Implementations that do not use the certificate policies extension should achieve the required binding by some other means.</w:t>
      </w:r>
    </w:p>
    <w:p w:rsidR="00BF4543" w:rsidRPr="00BF4543" w:rsidRDefault="00BF4543" w:rsidP="00BF4543">
      <w:pPr>
        <w:rPr>
          <w:rStyle w:val="add"/>
        </w:rPr>
      </w:pPr>
      <w:r w:rsidRPr="00BF4543">
        <w:rPr>
          <w:rStyle w:val="add"/>
        </w:rPr>
        <w:t>The relying party and trust broker may be bound by any contractual agreement that they have or by any trust policy that the trust broker issues.</w:t>
      </w:r>
    </w:p>
    <w:p w:rsidR="00BF4543" w:rsidRDefault="00BF4543" w:rsidP="00BF4543">
      <w:r>
        <w:t>For an entity simply to declare conformance to a policy does not generally satisfy the assurance requirements of the other entities in the framework. They require some reason to believe that the other parties operate a reliable implementation of the</w:t>
      </w:r>
      <w:r w:rsidRPr="00BF4543">
        <w:rPr>
          <w:rStyle w:val="add"/>
        </w:rPr>
        <w:t>ir</w:t>
      </w:r>
      <w:r>
        <w:t xml:space="preserve"> policy. However, if explicitly so stated in the </w:t>
      </w:r>
      <w:r w:rsidRPr="00BF4543">
        <w:rPr>
          <w:rStyle w:val="add"/>
        </w:rPr>
        <w:t xml:space="preserve">certificate </w:t>
      </w:r>
      <w:r>
        <w:t xml:space="preserve">policy, relying parties may accept the </w:t>
      </w:r>
      <w:r>
        <w:lastRenderedPageBreak/>
        <w:t xml:space="preserve">CA's assurances that its </w:t>
      </w:r>
      <w:r w:rsidRPr="005E6C61">
        <w:rPr>
          <w:rStyle w:val="add"/>
        </w:rPr>
        <w:t xml:space="preserve">subjects </w:t>
      </w:r>
      <w:r w:rsidRPr="005E6C61">
        <w:rPr>
          <w:rStyle w:val="delete"/>
        </w:rPr>
        <w:t xml:space="preserve">end-entities </w:t>
      </w:r>
      <w:r>
        <w:t>agree to be bound by their obligations under the policy, without having to confirm this directly with them. This aspect of certificate policy is outside the scope of this Directory Specification.</w:t>
      </w:r>
    </w:p>
    <w:p w:rsidR="00BF4543" w:rsidRDefault="00BF4543" w:rsidP="00BF4543">
      <w:r>
        <w:t xml:space="preserve">A CA may place limitations on the use of its certificates, in order to control the risk that it assumes as a result of issuing certificates. For instance, it may restrict the community of relying parties, the purposes for which they may use its certificates and/or the type and extent of damages that it is prepared to make good in the event of a failure on its part, or that of its end-entities. These matters should be defined in the certificate policy. </w:t>
      </w:r>
    </w:p>
    <w:p w:rsidR="00BF4543" w:rsidRDefault="00BF4543" w:rsidP="00BF4543">
      <w:r>
        <w:t xml:space="preserve">Additional information, to help affected entities understand the provisions of the </w:t>
      </w:r>
      <w:r w:rsidR="005E6C61" w:rsidRPr="005E6C61">
        <w:rPr>
          <w:rStyle w:val="add"/>
        </w:rPr>
        <w:t xml:space="preserve">certificate </w:t>
      </w:r>
      <w:r>
        <w:t>policy, may be included in the certificate policies extension in the form of policy qualifiers.</w:t>
      </w:r>
    </w:p>
    <w:p w:rsidR="005E6C61" w:rsidRDefault="005E6C61" w:rsidP="005E6C61">
      <w:pPr>
        <w:pStyle w:val="Heading3"/>
      </w:pPr>
      <w:r>
        <w:t>9.1.2</w:t>
      </w:r>
      <w:r>
        <w:tab/>
        <w:t>Cross-certificates</w:t>
      </w:r>
    </w:p>
    <w:p w:rsidR="005E6C61" w:rsidRDefault="005E6C61" w:rsidP="005E6C61">
      <w:pPr>
        <w:pStyle w:val="normalitalic"/>
      </w:pPr>
      <w:r>
        <w:t>In the old 8.1.2, which is now 9.1.2, change the second paragraph as shown:</w:t>
      </w:r>
    </w:p>
    <w:p w:rsidR="005E6C61" w:rsidRDefault="005E6C61" w:rsidP="005E6C61">
      <w:r>
        <w:t xml:space="preserve">A certification path is said to be valid under the set of </w:t>
      </w:r>
      <w:r w:rsidRPr="005E6C61">
        <w:rPr>
          <w:rStyle w:val="add"/>
        </w:rPr>
        <w:t xml:space="preserve">certificate </w:t>
      </w:r>
      <w:r>
        <w:t>policies that are common to all public-key certificates in the path.</w:t>
      </w:r>
    </w:p>
    <w:p w:rsidR="005D78F8" w:rsidRDefault="005D78F8" w:rsidP="005D78F8">
      <w:pPr>
        <w:rPr>
          <w:rStyle w:val="italic"/>
        </w:rPr>
      </w:pPr>
      <w:bookmarkStart w:id="116" w:name="_Toc479042773"/>
      <w:bookmarkStart w:id="117" w:name="_Toc495383848"/>
      <w:bookmarkStart w:id="118" w:name="_Toc45003529"/>
      <w:bookmarkStart w:id="119" w:name="_Toc521081486"/>
      <w:bookmarkStart w:id="120" w:name="_Toc111429871"/>
      <w:bookmarkStart w:id="121" w:name="_Toc119923411"/>
      <w:bookmarkStart w:id="122" w:name="_Toc131333105"/>
      <w:bookmarkStart w:id="123" w:name="_Toc214681768"/>
      <w:bookmarkStart w:id="124" w:name="_Toc325191460"/>
      <w:r>
        <w:rPr>
          <w:rStyle w:val="italic"/>
        </w:rPr>
        <w:t>Update clause 9.2.2 as shown:</w:t>
      </w:r>
    </w:p>
    <w:p w:rsidR="005D78F8" w:rsidRPr="008B68E0" w:rsidRDefault="005D78F8" w:rsidP="005D78F8">
      <w:pPr>
        <w:pStyle w:val="Heading3"/>
      </w:pPr>
      <w:bookmarkStart w:id="125" w:name="_Toc377996795"/>
      <w:bookmarkStart w:id="126" w:name="_Toc479042763"/>
      <w:bookmarkStart w:id="127" w:name="_Toc495383838"/>
      <w:bookmarkStart w:id="128" w:name="_Toc45003526"/>
      <w:bookmarkStart w:id="129" w:name="_Toc521081483"/>
      <w:bookmarkStart w:id="130" w:name="_Toc111429868"/>
      <w:bookmarkStart w:id="131" w:name="_Toc119923408"/>
      <w:bookmarkStart w:id="132" w:name="_Toc131333102"/>
      <w:bookmarkStart w:id="133" w:name="_Toc214681765"/>
      <w:bookmarkStart w:id="134" w:name="_Toc338059018"/>
      <w:bookmarkStart w:id="135" w:name="_Toc387415313"/>
      <w:r>
        <w:t>9</w:t>
      </w:r>
      <w:r w:rsidRPr="008B68E0">
        <w:t>.2.2</w:t>
      </w:r>
      <w:r w:rsidRPr="008B68E0">
        <w:tab/>
        <w:t>Public-key certificate and CRL extension</w:t>
      </w:r>
      <w:r w:rsidRPr="000277C8">
        <w:rPr>
          <w:rStyle w:val="delete"/>
        </w:rPr>
        <w:t xml:space="preserve"> field</w:t>
      </w:r>
      <w:r w:rsidRPr="008B68E0">
        <w:t>s</w:t>
      </w:r>
      <w:bookmarkEnd w:id="125"/>
      <w:bookmarkEnd w:id="126"/>
      <w:bookmarkEnd w:id="127"/>
      <w:bookmarkEnd w:id="128"/>
      <w:bookmarkEnd w:id="129"/>
      <w:bookmarkEnd w:id="130"/>
      <w:bookmarkEnd w:id="131"/>
      <w:bookmarkEnd w:id="132"/>
      <w:bookmarkEnd w:id="133"/>
      <w:bookmarkEnd w:id="134"/>
      <w:bookmarkEnd w:id="135"/>
    </w:p>
    <w:p w:rsidR="005D78F8" w:rsidRPr="008B68E0" w:rsidRDefault="005D78F8" w:rsidP="005D78F8">
      <w:r w:rsidRPr="008B68E0">
        <w:t>The following extension</w:t>
      </w:r>
      <w:r w:rsidRPr="00697513">
        <w:rPr>
          <w:rStyle w:val="delete"/>
        </w:rPr>
        <w:t xml:space="preserve"> field</w:t>
      </w:r>
      <w:r w:rsidRPr="008B68E0">
        <w:t>s are defined:</w:t>
      </w:r>
    </w:p>
    <w:p w:rsidR="005D78F8" w:rsidRPr="008B68E0" w:rsidRDefault="005D78F8" w:rsidP="005D78F8">
      <w:pPr>
        <w:pStyle w:val="enumlev1"/>
      </w:pPr>
      <w:r w:rsidRPr="008B68E0">
        <w:t>a)</w:t>
      </w:r>
      <w:r w:rsidRPr="008B68E0">
        <w:tab/>
      </w:r>
      <w:r w:rsidRPr="00697513">
        <w:rPr>
          <w:rStyle w:val="delete"/>
        </w:rPr>
        <w:t>A</w:t>
      </w:r>
      <w:r w:rsidRPr="00697513">
        <w:rPr>
          <w:rStyle w:val="add"/>
        </w:rPr>
        <w:t>a</w:t>
      </w:r>
      <w:r w:rsidRPr="008B68E0">
        <w:t>uthority key identifier;</w:t>
      </w:r>
    </w:p>
    <w:p w:rsidR="005D78F8" w:rsidRPr="008B68E0" w:rsidRDefault="005D78F8" w:rsidP="005D78F8">
      <w:pPr>
        <w:pStyle w:val="enumlev1"/>
      </w:pPr>
      <w:r w:rsidRPr="008B68E0">
        <w:t>b)</w:t>
      </w:r>
      <w:r w:rsidRPr="008B68E0">
        <w:tab/>
      </w:r>
      <w:r w:rsidRPr="00697513">
        <w:rPr>
          <w:rStyle w:val="delete"/>
        </w:rPr>
        <w:t>S</w:t>
      </w:r>
      <w:r w:rsidRPr="00697513">
        <w:rPr>
          <w:rStyle w:val="add"/>
        </w:rPr>
        <w:t>s</w:t>
      </w:r>
      <w:r w:rsidRPr="008B68E0">
        <w:t>ubject key identifier;</w:t>
      </w:r>
    </w:p>
    <w:p w:rsidR="005D78F8" w:rsidRPr="008B68E0" w:rsidRDefault="005D78F8" w:rsidP="005D78F8">
      <w:pPr>
        <w:pStyle w:val="enumlev1"/>
      </w:pPr>
      <w:r w:rsidRPr="008B68E0">
        <w:t>c)</w:t>
      </w:r>
      <w:r w:rsidRPr="008B68E0">
        <w:tab/>
      </w:r>
      <w:r w:rsidRPr="009D63E5">
        <w:rPr>
          <w:rStyle w:val="delete"/>
        </w:rPr>
        <w:t>K</w:t>
      </w:r>
      <w:r w:rsidRPr="009D63E5">
        <w:rPr>
          <w:rStyle w:val="add"/>
        </w:rPr>
        <w:t>k</w:t>
      </w:r>
      <w:r w:rsidRPr="008B68E0">
        <w:t>ey usage;</w:t>
      </w:r>
    </w:p>
    <w:p w:rsidR="005D78F8" w:rsidRPr="008B68E0" w:rsidRDefault="005D78F8" w:rsidP="005D78F8">
      <w:pPr>
        <w:pStyle w:val="enumlev1"/>
      </w:pPr>
      <w:r w:rsidRPr="008B68E0">
        <w:t>d)</w:t>
      </w:r>
      <w:r w:rsidRPr="008B68E0">
        <w:tab/>
      </w:r>
      <w:r w:rsidRPr="009D63E5">
        <w:rPr>
          <w:rStyle w:val="delete"/>
        </w:rPr>
        <w:t>E</w:t>
      </w:r>
      <w:r w:rsidRPr="009D63E5">
        <w:rPr>
          <w:rStyle w:val="add"/>
        </w:rPr>
        <w:t>e</w:t>
      </w:r>
      <w:r w:rsidRPr="008B68E0">
        <w:t>xtended key usage;</w:t>
      </w:r>
    </w:p>
    <w:p w:rsidR="005D78F8" w:rsidRPr="008B68E0" w:rsidRDefault="005D78F8" w:rsidP="005D78F8">
      <w:pPr>
        <w:pStyle w:val="enumlev1"/>
      </w:pPr>
      <w:r w:rsidRPr="008B68E0">
        <w:t>e)</w:t>
      </w:r>
      <w:r w:rsidRPr="008B68E0">
        <w:tab/>
      </w:r>
      <w:r w:rsidRPr="009D63E5">
        <w:rPr>
          <w:rStyle w:val="delete"/>
        </w:rPr>
        <w:t>P</w:t>
      </w:r>
      <w:r w:rsidRPr="009D63E5">
        <w:rPr>
          <w:rStyle w:val="add"/>
        </w:rPr>
        <w:t>p</w:t>
      </w:r>
      <w:r w:rsidRPr="008B68E0">
        <w:t>rivate key usage period;</w:t>
      </w:r>
    </w:p>
    <w:p w:rsidR="005D78F8" w:rsidRPr="008B68E0" w:rsidRDefault="005D78F8" w:rsidP="005D78F8">
      <w:pPr>
        <w:pStyle w:val="enumlev1"/>
      </w:pPr>
      <w:r w:rsidRPr="008B68E0">
        <w:t>f)</w:t>
      </w:r>
      <w:r w:rsidRPr="008B68E0">
        <w:tab/>
      </w:r>
      <w:r w:rsidRPr="009D63E5">
        <w:rPr>
          <w:rStyle w:val="delete"/>
        </w:rPr>
        <w:t>C</w:t>
      </w:r>
      <w:r w:rsidRPr="009D63E5">
        <w:rPr>
          <w:rStyle w:val="add"/>
        </w:rPr>
        <w:t>c</w:t>
      </w:r>
      <w:r w:rsidRPr="008B68E0">
        <w:t>ertificate policies;</w:t>
      </w:r>
    </w:p>
    <w:p w:rsidR="005D78F8" w:rsidRPr="008B68E0" w:rsidRDefault="005D78F8" w:rsidP="005D78F8">
      <w:pPr>
        <w:pStyle w:val="enumlev1"/>
      </w:pPr>
      <w:r w:rsidRPr="008B68E0">
        <w:t>g)</w:t>
      </w:r>
      <w:r w:rsidRPr="008B68E0">
        <w:tab/>
      </w:r>
      <w:r w:rsidRPr="009D63E5">
        <w:rPr>
          <w:rStyle w:val="delete"/>
        </w:rPr>
        <w:t>P</w:t>
      </w:r>
      <w:r w:rsidRPr="009D63E5">
        <w:rPr>
          <w:rStyle w:val="add"/>
        </w:rPr>
        <w:t>p</w:t>
      </w:r>
      <w:r w:rsidRPr="008B68E0">
        <w:t>olicy mappings.</w:t>
      </w:r>
    </w:p>
    <w:p w:rsidR="005D78F8" w:rsidRPr="008B68E0" w:rsidRDefault="005D78F8" w:rsidP="005D78F8">
      <w:r w:rsidRPr="008B68E0">
        <w:t>These extension</w:t>
      </w:r>
      <w:r w:rsidRPr="009D63E5">
        <w:rPr>
          <w:rStyle w:val="delete"/>
        </w:rPr>
        <w:t xml:space="preserve"> field</w:t>
      </w:r>
      <w:r w:rsidRPr="008B68E0">
        <w:t xml:space="preserve">s shall be used only as </w:t>
      </w:r>
      <w:r w:rsidRPr="009D63E5">
        <w:rPr>
          <w:rStyle w:val="add"/>
        </w:rPr>
        <w:t xml:space="preserve">public-key </w:t>
      </w:r>
      <w:r w:rsidRPr="008B68E0">
        <w:t xml:space="preserve">certificate extensions, except for authority key identifier which may also be used as a CRL extension. Unless otherwise noted, these extensions may be used in both CA-certificates and end-entity </w:t>
      </w:r>
      <w:r w:rsidRPr="009D63E5">
        <w:rPr>
          <w:rStyle w:val="add"/>
        </w:rPr>
        <w:t xml:space="preserve">public-key </w:t>
      </w:r>
      <w:r w:rsidRPr="008B68E0">
        <w:t xml:space="preserve">certificates. </w:t>
      </w:r>
    </w:p>
    <w:p w:rsidR="005E6C61" w:rsidRDefault="005E6C61" w:rsidP="005E6C61">
      <w:pPr>
        <w:pStyle w:val="Heading3"/>
      </w:pPr>
      <w:r>
        <w:t>9.3.2</w:t>
      </w:r>
      <w:r>
        <w:tab/>
        <w:t>Certificate and CRL extension fields</w:t>
      </w:r>
      <w:bookmarkEnd w:id="116"/>
      <w:bookmarkEnd w:id="117"/>
      <w:bookmarkEnd w:id="118"/>
      <w:bookmarkEnd w:id="119"/>
      <w:bookmarkEnd w:id="120"/>
      <w:bookmarkEnd w:id="121"/>
      <w:bookmarkEnd w:id="122"/>
      <w:bookmarkEnd w:id="123"/>
      <w:bookmarkEnd w:id="124"/>
    </w:p>
    <w:p w:rsidR="005E6C61" w:rsidRDefault="005E6C61" w:rsidP="005E6C61">
      <w:pPr>
        <w:pStyle w:val="Heading4"/>
      </w:pPr>
      <w:bookmarkStart w:id="136" w:name="_Toc479042776"/>
      <w:bookmarkStart w:id="137" w:name="_Toc495383851"/>
      <w:bookmarkStart w:id="138" w:name="_Toc325191463"/>
      <w:r>
        <w:t>9.3.2.3</w:t>
      </w:r>
      <w:r>
        <w:tab/>
        <w:t>Subject directory attributes extension</w:t>
      </w:r>
      <w:bookmarkEnd w:id="136"/>
      <w:bookmarkEnd w:id="137"/>
      <w:bookmarkEnd w:id="138"/>
    </w:p>
    <w:p w:rsidR="005E6C61" w:rsidRDefault="005E6C61" w:rsidP="005E6C61">
      <w:pPr>
        <w:pStyle w:val="normalitalic"/>
      </w:pPr>
      <w:r>
        <w:t>In the old 8.3.3.3, which is now 9.3.3.2, change the first paragraph as shown:</w:t>
      </w:r>
    </w:p>
    <w:p w:rsidR="00FF0929" w:rsidRDefault="00FF0929" w:rsidP="00FF0929">
      <w:r>
        <w:t xml:space="preserve">This field conveys any desired </w:t>
      </w:r>
      <w:r w:rsidRPr="00FF0929">
        <w:rPr>
          <w:rStyle w:val="add"/>
        </w:rPr>
        <w:t xml:space="preserve">privilege </w:t>
      </w:r>
      <w:r w:rsidRPr="00FF0929">
        <w:rPr>
          <w:rStyle w:val="delete"/>
        </w:rPr>
        <w:t xml:space="preserve">Directory </w:t>
      </w:r>
      <w:r>
        <w:t>attributes associated with the subject of the certificate</w:t>
      </w:r>
      <w:r w:rsidR="00735A93">
        <w:t xml:space="preserve"> </w:t>
      </w:r>
      <w:r w:rsidR="00735A93" w:rsidRPr="00735A93">
        <w:rPr>
          <w:rStyle w:val="add"/>
        </w:rPr>
        <w:t>(see clause 13.2 for further details)</w:t>
      </w:r>
      <w:r>
        <w:t>. This field is defined as follows:</w:t>
      </w:r>
    </w:p>
    <w:p w:rsidR="004C370B" w:rsidRPr="004C370B" w:rsidRDefault="004C370B" w:rsidP="004C370B">
      <w:pPr>
        <w:pStyle w:val="Heading4"/>
      </w:pPr>
      <w:bookmarkStart w:id="139" w:name="_Toc479042791"/>
      <w:bookmarkStart w:id="140" w:name="_Toc495383866"/>
      <w:bookmarkStart w:id="141" w:name="_Toc325191475"/>
      <w:r>
        <w:t>9.5.2.2</w:t>
      </w:r>
      <w:r>
        <w:tab/>
        <w:t>CRL scope extension</w:t>
      </w:r>
      <w:bookmarkEnd w:id="139"/>
      <w:bookmarkEnd w:id="140"/>
      <w:bookmarkEnd w:id="141"/>
    </w:p>
    <w:p w:rsidR="004C370B" w:rsidRDefault="004C370B" w:rsidP="00402AC3">
      <w:pPr>
        <w:pStyle w:val="normalitalic"/>
      </w:pPr>
      <w:r>
        <w:t>(Old 8.5.2.2)</w:t>
      </w:r>
    </w:p>
    <w:p w:rsidR="004C370B" w:rsidRDefault="004C370B" w:rsidP="00402AC3">
      <w:pPr>
        <w:pStyle w:val="normalitalic"/>
      </w:pPr>
      <w:r>
        <w:t>Close to the end of the subclause the following paragraph may be found. Update this paragraph as shown:</w:t>
      </w:r>
    </w:p>
    <w:p w:rsidR="004C370B" w:rsidRPr="007711BF" w:rsidRDefault="004C370B" w:rsidP="004C370B">
      <w:r w:rsidRPr="00DF7300">
        <w:t xml:space="preserve">Note that the </w:t>
      </w:r>
      <w:r w:rsidRPr="00E4448E">
        <w:rPr>
          <w:rStyle w:val="ASN1boldchar"/>
        </w:rPr>
        <w:t>issuingDistributionPoint</w:t>
      </w:r>
      <w:r w:rsidRPr="00DF7300">
        <w:t xml:space="preserve"> extension and </w:t>
      </w:r>
      <w:r w:rsidRPr="00E4448E">
        <w:rPr>
          <w:rStyle w:val="ASN1boldchar"/>
        </w:rPr>
        <w:t>crlScope</w:t>
      </w:r>
      <w:r w:rsidRPr="00DF7300">
        <w:t xml:space="preserve"> extension can conflict with each other and are not intended to be used together. However, if the CRL contains both an </w:t>
      </w:r>
      <w:r w:rsidRPr="00E4448E">
        <w:rPr>
          <w:rStyle w:val="ASN1boldchar"/>
        </w:rPr>
        <w:t>issuingDistributionPoint</w:t>
      </w:r>
      <w:r w:rsidRPr="00DF7300">
        <w:t xml:space="preserve"> extension and a </w:t>
      </w:r>
      <w:r w:rsidRPr="005A55A5">
        <w:rPr>
          <w:rStyle w:val="ASN1boldchar"/>
        </w:rPr>
        <w:t>crlScope</w:t>
      </w:r>
      <w:r w:rsidRPr="00DF7300">
        <w:t xml:space="preserve"> extension, then a public-key certificate falls within the scope of the CRL if and only if it meets the criteria of both extensions.</w:t>
      </w:r>
      <w:r w:rsidRPr="004C370B">
        <w:rPr>
          <w:rStyle w:val="delete"/>
        </w:rPr>
        <w:t xml:space="preserve"> If the CRL contains an AAissuingDistributionPoint extension, but does not contain an issuingDistributionPoint or crlScope extension, then the scope does not include public-key certificates. If the CRL does not contain an issuingDistributionPoint, AAissuingDistributionPoint, or crlScope extension, then the scope is the entire scope of the authority, and the CRL may be used for any certificate from that authority</w:t>
      </w:r>
      <w:r w:rsidRPr="007711BF">
        <w:t xml:space="preserve">. Similarly, the </w:t>
      </w:r>
      <w:r w:rsidRPr="00E4448E">
        <w:rPr>
          <w:rStyle w:val="ASN1boldchar"/>
        </w:rPr>
        <w:t>AAissuingDistributionPoint</w:t>
      </w:r>
      <w:r w:rsidRPr="007711BF">
        <w:t xml:space="preserve"> extension and </w:t>
      </w:r>
      <w:r w:rsidRPr="00E4448E">
        <w:rPr>
          <w:rStyle w:val="ASN1boldchar"/>
        </w:rPr>
        <w:t>crlScope</w:t>
      </w:r>
      <w:r w:rsidRPr="007711BF">
        <w:t xml:space="preserve"> extension can conflict with each other and are not intended to be used together. However, if the CRL contains both an </w:t>
      </w:r>
      <w:r w:rsidRPr="00E4448E">
        <w:rPr>
          <w:rStyle w:val="ASN1boldchar"/>
        </w:rPr>
        <w:t>AAissuingDistributionPoint</w:t>
      </w:r>
      <w:r w:rsidRPr="007711BF">
        <w:t xml:space="preserve"> extension and a </w:t>
      </w:r>
      <w:r w:rsidRPr="00E4448E">
        <w:rPr>
          <w:rStyle w:val="ASN1boldchar"/>
        </w:rPr>
        <w:t>crlScope</w:t>
      </w:r>
      <w:r w:rsidRPr="007711BF">
        <w:t xml:space="preserve"> extension, then an attribute certificate falls within the scope of the CRL if and only if it meets the criteria of both extensions. If the CRL contains an </w:t>
      </w:r>
      <w:r w:rsidRPr="00E4448E">
        <w:rPr>
          <w:rStyle w:val="ASN1boldchar"/>
        </w:rPr>
        <w:t>issuingDistributionPoint</w:t>
      </w:r>
      <w:r w:rsidRPr="007711BF">
        <w:t xml:space="preserve"> extension, but does not contain an </w:t>
      </w:r>
      <w:r w:rsidRPr="005A55A5">
        <w:rPr>
          <w:rStyle w:val="ASN1boldchar"/>
        </w:rPr>
        <w:t>AAissuingDistributionPoint</w:t>
      </w:r>
      <w:r w:rsidRPr="007711BF">
        <w:t xml:space="preserve"> or </w:t>
      </w:r>
      <w:r w:rsidRPr="00E4448E">
        <w:rPr>
          <w:rStyle w:val="ASN1boldchar"/>
        </w:rPr>
        <w:t>crlScope</w:t>
      </w:r>
      <w:r w:rsidRPr="007711BF">
        <w:t xml:space="preserve"> extension, then the scope does not include attribute certificates. </w:t>
      </w:r>
      <w:r w:rsidRPr="004C370B">
        <w:rPr>
          <w:rStyle w:val="delete"/>
        </w:rPr>
        <w:t xml:space="preserve">If the </w:t>
      </w:r>
      <w:r w:rsidRPr="004C370B">
        <w:rPr>
          <w:rStyle w:val="delete"/>
        </w:rPr>
        <w:lastRenderedPageBreak/>
        <w:t>CRL does not contain an issuingDistributionPoint, AAissuingDistributionPoint, or crlScope extension, then the scope is the entire scope of the authority, and the CRL may be used for any certificate from that authority.</w:t>
      </w:r>
    </w:p>
    <w:p w:rsidR="004C370B" w:rsidRDefault="004C370B" w:rsidP="00402AC3">
      <w:pPr>
        <w:pStyle w:val="normalitalic"/>
      </w:pPr>
      <w:r>
        <w:t>The material between the two sections to be deleted shall be moved to 13.3</w:t>
      </w:r>
    </w:p>
    <w:p w:rsidR="00253F7F" w:rsidRDefault="00253F7F" w:rsidP="00253F7F">
      <w:pPr>
        <w:pStyle w:val="Heading4"/>
      </w:pPr>
      <w:bookmarkStart w:id="142" w:name="_Toc325191480"/>
      <w:r>
        <w:t>9.5.2.7</w:t>
      </w:r>
      <w:r>
        <w:tab/>
        <w:t>To be revoked extension</w:t>
      </w:r>
      <w:bookmarkEnd w:id="142"/>
      <w:r>
        <w:t xml:space="preserve"> (old 8.5.2.7)</w:t>
      </w:r>
    </w:p>
    <w:p w:rsidR="004C370B" w:rsidRDefault="00253F7F" w:rsidP="00402AC3">
      <w:pPr>
        <w:pStyle w:val="normalitalic"/>
      </w:pPr>
      <w:r>
        <w:t>Update the first paragraph after the ASN.1 as follows:</w:t>
      </w:r>
    </w:p>
    <w:p w:rsidR="00253F7F" w:rsidRDefault="00253F7F" w:rsidP="00253F7F">
      <w:r>
        <w:t xml:space="preserve">The </w:t>
      </w:r>
      <w:r w:rsidRPr="00444FDB">
        <w:rPr>
          <w:rStyle w:val="ASN1boldchar"/>
        </w:rPr>
        <w:t>certificateIssuer</w:t>
      </w:r>
      <w:r>
        <w:t xml:space="preserve"> component, if present, identifies the </w:t>
      </w:r>
      <w:r w:rsidRPr="00253F7F">
        <w:rPr>
          <w:rStyle w:val="delete"/>
        </w:rPr>
        <w:t>authority (</w:t>
      </w:r>
      <w:r>
        <w:t xml:space="preserve">CA </w:t>
      </w:r>
      <w:r w:rsidRPr="00253F7F">
        <w:rPr>
          <w:rStyle w:val="delete"/>
        </w:rPr>
        <w:t xml:space="preserve">or AA) </w:t>
      </w:r>
      <w:r>
        <w:t xml:space="preserve">that issued all the </w:t>
      </w:r>
      <w:r w:rsidRPr="00253F7F">
        <w:rPr>
          <w:rStyle w:val="add"/>
        </w:rPr>
        <w:t xml:space="preserve">public-key </w:t>
      </w:r>
      <w:r>
        <w:t xml:space="preserve">certificates listed in this </w:t>
      </w:r>
      <w:r w:rsidRPr="00444FDB">
        <w:rPr>
          <w:rStyle w:val="ASN1boldchar"/>
        </w:rPr>
        <w:t>ToBeRevokedGroup</w:t>
      </w:r>
      <w:r>
        <w:t xml:space="preserve">. If </w:t>
      </w:r>
      <w:r w:rsidRPr="00444FDB">
        <w:rPr>
          <w:rStyle w:val="ASN1boldchar"/>
        </w:rPr>
        <w:t>certificateIssuer</w:t>
      </w:r>
      <w:r>
        <w:t xml:space="preserve"> is omitted, it defaults to the CRL issuer name.</w:t>
      </w:r>
    </w:p>
    <w:p w:rsidR="00253F7F" w:rsidRDefault="00253F7F" w:rsidP="00253F7F">
      <w:pPr>
        <w:pStyle w:val="Heading4"/>
      </w:pPr>
      <w:bookmarkStart w:id="143" w:name="_Toc325191481"/>
      <w:r>
        <w:t>9.5.2.8</w:t>
      </w:r>
      <w:r>
        <w:tab/>
        <w:t>Revoked group of certificates extension</w:t>
      </w:r>
      <w:bookmarkEnd w:id="143"/>
      <w:r>
        <w:t xml:space="preserve"> (old 8.5.2.8)</w:t>
      </w:r>
    </w:p>
    <w:p w:rsidR="00253F7F" w:rsidRDefault="00253F7F" w:rsidP="00253F7F">
      <w:pPr>
        <w:pStyle w:val="normalitalic"/>
      </w:pPr>
      <w:r>
        <w:t>Update the first paragraph after the ASN.1 as follows:</w:t>
      </w:r>
    </w:p>
    <w:p w:rsidR="00253F7F" w:rsidRDefault="00253F7F" w:rsidP="00253F7F">
      <w:r>
        <w:t xml:space="preserve">The </w:t>
      </w:r>
      <w:r w:rsidRPr="00AD17C0">
        <w:rPr>
          <w:rStyle w:val="ASN1boldchar"/>
        </w:rPr>
        <w:t>certificateIssuer</w:t>
      </w:r>
      <w:r>
        <w:t xml:space="preserve"> component, if present, identifies the </w:t>
      </w:r>
      <w:r w:rsidRPr="00253F7F">
        <w:rPr>
          <w:rStyle w:val="delete"/>
        </w:rPr>
        <w:t>authority (</w:t>
      </w:r>
      <w:r>
        <w:t xml:space="preserve">CA </w:t>
      </w:r>
      <w:r w:rsidRPr="00253F7F">
        <w:rPr>
          <w:rStyle w:val="delete"/>
        </w:rPr>
        <w:t xml:space="preserve">or AA) </w:t>
      </w:r>
      <w:r>
        <w:t xml:space="preserve">that issued all the </w:t>
      </w:r>
      <w:r w:rsidRPr="00253F7F">
        <w:rPr>
          <w:rStyle w:val="add"/>
        </w:rPr>
        <w:t xml:space="preserve">public-key </w:t>
      </w:r>
      <w:r>
        <w:t xml:space="preserve">certificates listed in this </w:t>
      </w:r>
      <w:r w:rsidRPr="00AD17C0">
        <w:rPr>
          <w:rStyle w:val="ASN1boldchar"/>
        </w:rPr>
        <w:t>RevokedGroup</w:t>
      </w:r>
      <w:r>
        <w:t xml:space="preserve">. If </w:t>
      </w:r>
      <w:r w:rsidRPr="00AD17C0">
        <w:rPr>
          <w:rStyle w:val="ASN1boldchar"/>
        </w:rPr>
        <w:t>certificateIssuer</w:t>
      </w:r>
      <w:r>
        <w:t xml:space="preserve"> is omitted, it defaults to the CRL issuer name.</w:t>
      </w:r>
    </w:p>
    <w:p w:rsidR="00253F7F" w:rsidRDefault="00253F7F" w:rsidP="00253F7F">
      <w:pPr>
        <w:pStyle w:val="Heading4"/>
      </w:pPr>
      <w:bookmarkStart w:id="144" w:name="_Toc325191484"/>
      <w:r>
        <w:t>9.5.3.1</w:t>
      </w:r>
      <w:r>
        <w:tab/>
        <w:t>Reason code extension</w:t>
      </w:r>
      <w:bookmarkEnd w:id="144"/>
      <w:r>
        <w:t xml:space="preserve"> (old 8.5.3.1)</w:t>
      </w:r>
    </w:p>
    <w:p w:rsidR="00253F7F" w:rsidRDefault="00253F7F" w:rsidP="00402AC3">
      <w:pPr>
        <w:pStyle w:val="normalitalic"/>
      </w:pPr>
      <w:r>
        <w:t>After the ASN.1, add the following note:</w:t>
      </w:r>
    </w:p>
    <w:p w:rsidR="00253F7F" w:rsidRDefault="00253F7F" w:rsidP="00253F7F">
      <w:pPr>
        <w:pStyle w:val="Note1"/>
      </w:pPr>
      <w:r>
        <w:t xml:space="preserve">NOTE </w:t>
      </w:r>
      <w:r>
        <w:noBreakHyphen/>
        <w:t xml:space="preserve"> The extension defined above is relevant for both CRLs and ACRLs). Only CRL </w:t>
      </w:r>
      <w:r w:rsidR="00823369">
        <w:t>aspects are considered here. For ACRL aspects, see x.x.x.</w:t>
      </w:r>
    </w:p>
    <w:p w:rsidR="00823369" w:rsidRDefault="00823369" w:rsidP="00402AC3">
      <w:pPr>
        <w:pStyle w:val="normalitalic"/>
      </w:pPr>
      <w:r>
        <w:t>Modify the last bullet point under the ASN.1 as show:</w:t>
      </w:r>
    </w:p>
    <w:p w:rsidR="00823369" w:rsidRDefault="00823369" w:rsidP="00823369">
      <w:pPr>
        <w:pStyle w:val="enumlev1"/>
      </w:pPr>
      <w:r w:rsidRPr="005170F7">
        <w:t>–</w:t>
      </w:r>
      <w:r w:rsidRPr="005170F7">
        <w:tab/>
      </w:r>
      <w:r w:rsidRPr="00E4448E">
        <w:rPr>
          <w:rStyle w:val="ASN1boldchar"/>
        </w:rPr>
        <w:t>aACompromise</w:t>
      </w:r>
      <w:r>
        <w:t xml:space="preserve"> </w:t>
      </w:r>
      <w:r w:rsidRPr="00823369">
        <w:rPr>
          <w:rStyle w:val="add"/>
        </w:rPr>
        <w:t xml:space="preserve">is only relevant for ACRLs (see x.x.x.x) </w:t>
      </w:r>
      <w:r w:rsidRPr="00823369">
        <w:rPr>
          <w:rStyle w:val="delete"/>
        </w:rPr>
        <w:t>indicates that it is known or suspected that aspects of the AA validated in the attribute certificate, have been compromised</w:t>
      </w:r>
      <w:r>
        <w:t>.</w:t>
      </w:r>
    </w:p>
    <w:p w:rsidR="00F10E37" w:rsidRDefault="00F10E37" w:rsidP="00F10E37">
      <w:pPr>
        <w:pStyle w:val="Heading3"/>
      </w:pPr>
      <w:bookmarkStart w:id="145" w:name="_Toc479042798"/>
      <w:bookmarkStart w:id="146" w:name="_Toc495383873"/>
      <w:bookmarkStart w:id="147" w:name="_Toc45003538"/>
      <w:bookmarkStart w:id="148" w:name="_Toc521081495"/>
      <w:bookmarkStart w:id="149" w:name="_Toc111429880"/>
      <w:bookmarkStart w:id="150" w:name="_Toc119923420"/>
      <w:bookmarkStart w:id="151" w:name="_Toc131333114"/>
      <w:bookmarkStart w:id="152" w:name="_Toc214681777"/>
      <w:bookmarkStart w:id="153" w:name="_Toc325191489"/>
      <w:r>
        <w:t>9.6.2</w:t>
      </w:r>
      <w:r>
        <w:tab/>
        <w:t>CRL distribution point and delta-CRL extension fields</w:t>
      </w:r>
      <w:bookmarkEnd w:id="145"/>
      <w:bookmarkEnd w:id="146"/>
      <w:bookmarkEnd w:id="147"/>
      <w:bookmarkEnd w:id="148"/>
      <w:bookmarkEnd w:id="149"/>
      <w:bookmarkEnd w:id="150"/>
      <w:bookmarkEnd w:id="151"/>
      <w:bookmarkEnd w:id="152"/>
      <w:bookmarkEnd w:id="153"/>
      <w:r>
        <w:t xml:space="preserve"> (old 8.6.2)</w:t>
      </w:r>
    </w:p>
    <w:p w:rsidR="00F10E37" w:rsidRDefault="00F10E37" w:rsidP="00F10E37">
      <w:pPr>
        <w:pStyle w:val="normalitalic"/>
      </w:pPr>
      <w:r>
        <w:t>Update as shown. Move item c) to 16.2.1 (old 15.2.1):</w:t>
      </w:r>
    </w:p>
    <w:p w:rsidR="00F10E37" w:rsidRDefault="00F10E37" w:rsidP="00F10E37">
      <w:r>
        <w:t>The following extension fields are defined:</w:t>
      </w:r>
    </w:p>
    <w:p w:rsidR="00F10E37" w:rsidRDefault="00F10E37" w:rsidP="00F10E37">
      <w:pPr>
        <w:pStyle w:val="enumlev1"/>
      </w:pPr>
      <w:r>
        <w:t>a)</w:t>
      </w:r>
      <w:r>
        <w:tab/>
      </w:r>
      <w:r w:rsidRPr="005675C6">
        <w:rPr>
          <w:rStyle w:val="italic"/>
        </w:rPr>
        <w:t>CRL distribution points</w:t>
      </w:r>
      <w:r>
        <w:t>;</w:t>
      </w:r>
    </w:p>
    <w:p w:rsidR="00F10E37" w:rsidRDefault="00F10E37" w:rsidP="00F10E37">
      <w:pPr>
        <w:pStyle w:val="enumlev1"/>
      </w:pPr>
      <w:r>
        <w:t>b)</w:t>
      </w:r>
      <w:r>
        <w:tab/>
      </w:r>
      <w:r w:rsidRPr="005675C6">
        <w:rPr>
          <w:rStyle w:val="italic"/>
        </w:rPr>
        <w:t>Issuing distribution point</w:t>
      </w:r>
      <w:r>
        <w:t>;</w:t>
      </w:r>
    </w:p>
    <w:p w:rsidR="00F10E37" w:rsidRPr="00F10E37" w:rsidRDefault="00F10E37" w:rsidP="00F10E37">
      <w:pPr>
        <w:pStyle w:val="enumlev1"/>
        <w:rPr>
          <w:rStyle w:val="delete"/>
        </w:rPr>
      </w:pPr>
      <w:r w:rsidRPr="00F10E37">
        <w:rPr>
          <w:rStyle w:val="delete"/>
        </w:rPr>
        <w:t>c)</w:t>
      </w:r>
      <w:r w:rsidRPr="00F10E37">
        <w:rPr>
          <w:rStyle w:val="delete"/>
        </w:rPr>
        <w:tab/>
        <w:t>AAissuingDistributionPoint;</w:t>
      </w:r>
    </w:p>
    <w:p w:rsidR="00F10E37" w:rsidRDefault="00F10E37" w:rsidP="00F10E37">
      <w:pPr>
        <w:pStyle w:val="enumlev1"/>
      </w:pPr>
      <w:r w:rsidRPr="00F10E37">
        <w:rPr>
          <w:rStyle w:val="delete"/>
        </w:rPr>
        <w:t>d</w:t>
      </w:r>
      <w:r w:rsidRPr="00F10E37">
        <w:rPr>
          <w:rStyle w:val="add"/>
        </w:rPr>
        <w:t>c</w:t>
      </w:r>
      <w:r>
        <w:t>)</w:t>
      </w:r>
      <w:r>
        <w:tab/>
      </w:r>
      <w:r w:rsidRPr="005675C6">
        <w:rPr>
          <w:rStyle w:val="italic"/>
        </w:rPr>
        <w:t>Certificate issuer</w:t>
      </w:r>
      <w:r>
        <w:t>;</w:t>
      </w:r>
    </w:p>
    <w:p w:rsidR="00F10E37" w:rsidRDefault="00F10E37" w:rsidP="00F10E37">
      <w:pPr>
        <w:pStyle w:val="enumlev1"/>
      </w:pPr>
      <w:r w:rsidRPr="00F10E37">
        <w:rPr>
          <w:rStyle w:val="delete"/>
        </w:rPr>
        <w:t>e</w:t>
      </w:r>
      <w:r w:rsidRPr="00F10E37">
        <w:rPr>
          <w:rStyle w:val="add"/>
        </w:rPr>
        <w:t>d</w:t>
      </w:r>
      <w:r>
        <w:t>)</w:t>
      </w:r>
      <w:r>
        <w:tab/>
      </w:r>
      <w:r w:rsidRPr="005675C6">
        <w:rPr>
          <w:rStyle w:val="italic"/>
        </w:rPr>
        <w:t>Delta CRL indicator</w:t>
      </w:r>
      <w:r>
        <w:t>;</w:t>
      </w:r>
    </w:p>
    <w:p w:rsidR="00F10E37" w:rsidRDefault="00F10E37" w:rsidP="00F10E37">
      <w:pPr>
        <w:pStyle w:val="enumlev1"/>
      </w:pPr>
      <w:r w:rsidRPr="00F10E37">
        <w:rPr>
          <w:rStyle w:val="delete"/>
        </w:rPr>
        <w:t>f</w:t>
      </w:r>
      <w:r w:rsidRPr="00F10E37">
        <w:rPr>
          <w:rStyle w:val="add"/>
        </w:rPr>
        <w:t>e</w:t>
      </w:r>
      <w:r>
        <w:t>)</w:t>
      </w:r>
      <w:r>
        <w:tab/>
      </w:r>
      <w:r w:rsidRPr="005675C6">
        <w:rPr>
          <w:rStyle w:val="italic"/>
        </w:rPr>
        <w:t>Base update</w:t>
      </w:r>
      <w:r>
        <w:t>;</w:t>
      </w:r>
    </w:p>
    <w:p w:rsidR="00F10E37" w:rsidRDefault="00F10E37" w:rsidP="00F10E37">
      <w:pPr>
        <w:pStyle w:val="enumlev1"/>
      </w:pPr>
      <w:r w:rsidRPr="00F10E37">
        <w:rPr>
          <w:rStyle w:val="delete"/>
        </w:rPr>
        <w:t>g</w:t>
      </w:r>
      <w:r w:rsidRPr="00F10E37">
        <w:rPr>
          <w:rStyle w:val="add"/>
        </w:rPr>
        <w:t>f</w:t>
      </w:r>
      <w:r>
        <w:t>)</w:t>
      </w:r>
      <w:r>
        <w:tab/>
      </w:r>
      <w:r w:rsidRPr="005675C6">
        <w:rPr>
          <w:rStyle w:val="italic"/>
        </w:rPr>
        <w:t>Freshest CRL</w:t>
      </w:r>
      <w:r>
        <w:t>.</w:t>
      </w:r>
    </w:p>
    <w:p w:rsidR="00F10E37" w:rsidRPr="0092195C" w:rsidRDefault="00F10E37" w:rsidP="00F10E37">
      <w:r w:rsidRPr="0092195C">
        <w:t xml:space="preserve">CRL distribution points and freshest CRL shall be used only as a certificate extension. Issuing distribution point, </w:t>
      </w:r>
      <w:r w:rsidRPr="001B4336">
        <w:rPr>
          <w:rStyle w:val="delete"/>
        </w:rPr>
        <w:t>AA issuing distribution point</w:t>
      </w:r>
      <w:r w:rsidRPr="0092195C">
        <w:t>, delta CRL indicator and base update shall be used only as CRL extensions. Certificate issuer shall be used only as a CRL entry extension.</w:t>
      </w:r>
    </w:p>
    <w:p w:rsidR="00F10E37" w:rsidRPr="001B4336" w:rsidRDefault="00F10E37" w:rsidP="00F10E37">
      <w:pPr>
        <w:rPr>
          <w:rStyle w:val="delete"/>
        </w:rPr>
      </w:pPr>
      <w:r w:rsidRPr="001B4336">
        <w:rPr>
          <w:rStyle w:val="delete"/>
        </w:rPr>
        <w:t>While the issuing distribution point extension and the AA issuing distribution point extension serve similar purposes, they apply to different certificates. The issuing distribution point extension applies only to public-key certificates issued to end-entities and/or CAs. The AA issuing distribution point extension applies only to attribute certificates issued to users and AAs as well as public-key certificates issued to SOAs. If a single CRL covers certificate types that span these, then that CRL would need to include both extensions.</w:t>
      </w:r>
    </w:p>
    <w:p w:rsidR="005D78F8" w:rsidRPr="00970C85" w:rsidRDefault="005D78F8" w:rsidP="005D78F8">
      <w:pPr>
        <w:rPr>
          <w:i/>
        </w:rPr>
      </w:pPr>
      <w:r w:rsidRPr="00970C85">
        <w:rPr>
          <w:i/>
        </w:rPr>
        <w:t>Add a new clause 11 and renumber subsequent clauses:</w:t>
      </w:r>
    </w:p>
    <w:p w:rsidR="005D78F8" w:rsidRDefault="005D78F8" w:rsidP="005D78F8">
      <w:pPr>
        <w:pStyle w:val="Heading1"/>
      </w:pPr>
      <w:r>
        <w:t>11</w:t>
      </w:r>
      <w:r>
        <w:tab/>
        <w:t>Public-key certificate whitelisting</w:t>
      </w:r>
    </w:p>
    <w:p w:rsidR="005D78F8" w:rsidRPr="00656B8A" w:rsidRDefault="005D78F8" w:rsidP="005D78F8">
      <w:pPr>
        <w:pStyle w:val="Heading2"/>
      </w:pPr>
      <w:r>
        <w:t>11.1</w:t>
      </w:r>
      <w:r>
        <w:tab/>
        <w:t>Whitelist concept</w:t>
      </w:r>
    </w:p>
    <w:p w:rsidR="005D78F8" w:rsidRDefault="005D78F8" w:rsidP="005D78F8">
      <w:r>
        <w:t xml:space="preserve">In some environments, end entities may only communicate with a few other end entities and will not accept PDUs from any other entity. Validation may be optimized in such environment by use of whitelists. A whitelist is a list providing information about potential communications partners for a particular end entity. If a PDU is received from an entity not represented in the whitelist, the PDU shall be discarded. The whitelist is created, maintained and signed by an entity </w:t>
      </w:r>
      <w:r>
        <w:lastRenderedPageBreak/>
        <w:t>called the delegator, which is an entity to which an end entity has delegated part of the maintenance and validation tasks. For efficiency, the delegator could be a trust anchor for the end entity.</w:t>
      </w:r>
    </w:p>
    <w:p w:rsidR="005D78F8" w:rsidRDefault="005D78F8" w:rsidP="005D78F8">
      <w:r>
        <w:t>Two scenarios are recognized here:</w:t>
      </w:r>
    </w:p>
    <w:p w:rsidR="005D78F8" w:rsidRDefault="005D78F8" w:rsidP="005D78F8">
      <w:pPr>
        <w:pStyle w:val="enumlev1"/>
      </w:pPr>
      <w:r>
        <w:t>a)</w:t>
      </w:r>
      <w:r>
        <w:tab/>
        <w:t>A whitelist is placed in an end entity with no or minor constraints allowing the end entity to perform much of the validation on its own. In this case, the whitelist is mainly used to restrict the communications to selected entities.</w:t>
      </w:r>
    </w:p>
    <w:p w:rsidR="005D78F8" w:rsidRDefault="005D78F8" w:rsidP="005D78F8">
      <w:pPr>
        <w:pStyle w:val="enumlev1"/>
      </w:pPr>
      <w:r>
        <w:t>b)</w:t>
      </w:r>
      <w:r>
        <w:tab/>
        <w:t>A whitelist is placed in an entity that is constraints with respect to processing power, storage and/or response time to a degree that it cannot afford to go to a third party when doing validation, meaning that the end entity locally needs to have locally sufficient updated information available to do the validation.</w:t>
      </w:r>
    </w:p>
    <w:p w:rsidR="005D78F8" w:rsidRDefault="005D78F8" w:rsidP="005D78F8">
      <w:pPr>
        <w:pStyle w:val="Heading2"/>
      </w:pPr>
      <w:r>
        <w:t>11.2</w:t>
      </w:r>
      <w:r>
        <w:tab/>
        <w:t>The delegator</w:t>
      </w:r>
    </w:p>
    <w:p w:rsidR="005D78F8" w:rsidRDefault="005D78F8" w:rsidP="005D78F8">
      <w:r>
        <w:t>The behaviour of the delegator is dependent on whether it maintains whitelists for end entities in a non-constrained environment or for end entities in a constrained environment.</w:t>
      </w:r>
    </w:p>
    <w:p w:rsidR="005D78F8" w:rsidRDefault="005D78F8" w:rsidP="005D78F8">
      <w:r>
        <w:t>If the whitelist is to be placed in a non-constraint end entity, the whitelist shall only contain rather stable information not affected by state or change of associated public-key certificates.</w:t>
      </w:r>
    </w:p>
    <w:p w:rsidR="005D78F8" w:rsidRDefault="005D78F8" w:rsidP="005D78F8">
      <w:r>
        <w:t>If the whitelist is to be placed in a constraint end entity, the delegator shall maintain a complete certification paths required for each of the peer entities with which the end entity communicates. The delegator shall continuously ensure that the certification paths can validate positively. This included checking for restrictions and expired or revoked public-key certificates. When a certification path cannot longer validate positively, the corresponding whitelist item shall be updated within the affected end entity.</w:t>
      </w:r>
    </w:p>
    <w:p w:rsidR="005D78F8" w:rsidRDefault="005D78F8" w:rsidP="005D78F8">
      <w:pPr>
        <w:pStyle w:val="Heading2"/>
      </w:pPr>
      <w:r>
        <w:t>11.3</w:t>
      </w:r>
      <w:r>
        <w:tab/>
        <w:t>Whitelist syntax</w:t>
      </w:r>
    </w:p>
    <w:p w:rsidR="005D78F8" w:rsidRPr="005744E0" w:rsidRDefault="005D78F8" w:rsidP="005D78F8">
      <w:r>
        <w:t xml:space="preserve">The </w:t>
      </w:r>
      <w:r w:rsidRPr="00D57062">
        <w:rPr>
          <w:rStyle w:val="ASN1boldchar"/>
        </w:rPr>
        <w:t>CertWhitelist</w:t>
      </w:r>
      <w:r>
        <w:t xml:space="preserve"> ASN.1 data type specifies a whitelist.</w:t>
      </w:r>
    </w:p>
    <w:p w:rsidR="005D78F8" w:rsidRDefault="005D78F8" w:rsidP="005D78F8">
      <w:pPr>
        <w:pStyle w:val="ASN1"/>
      </w:pPr>
    </w:p>
    <w:p w:rsidR="005D78F8" w:rsidRDefault="005D78F8" w:rsidP="005D78F8">
      <w:pPr>
        <w:pStyle w:val="ASN1"/>
      </w:pPr>
      <w:r w:rsidRPr="000555C7">
        <w:t>CertWhitelist ::= SIGNED {TBSCertWhitelist}</w:t>
      </w:r>
    </w:p>
    <w:p w:rsidR="005D78F8" w:rsidRDefault="005D78F8" w:rsidP="005D78F8">
      <w:pPr>
        <w:pStyle w:val="ASN1"/>
      </w:pPr>
    </w:p>
    <w:p w:rsidR="005D78F8" w:rsidRDefault="005D78F8" w:rsidP="005D78F8">
      <w:pPr>
        <w:pStyle w:val="ASN1"/>
      </w:pPr>
      <w:r>
        <w:t>TBSCertWhitelist ::= SEQUENCE {</w:t>
      </w:r>
    </w:p>
    <w:p w:rsidR="005D78F8" w:rsidRDefault="005D78F8" w:rsidP="005D78F8">
      <w:pPr>
        <w:pStyle w:val="ASN1"/>
      </w:pPr>
      <w:r>
        <w:t xml:space="preserve">  version               [0]  Version DEFAULT v1,</w:t>
      </w:r>
    </w:p>
    <w:p w:rsidR="005D78F8" w:rsidRDefault="005D78F8" w:rsidP="005D78F8">
      <w:pPr>
        <w:pStyle w:val="ASN1"/>
      </w:pPr>
      <w:r>
        <w:t xml:space="preserve">  serialNumber               WhitelistSerialNumber OPTIONAL,</w:t>
      </w:r>
    </w:p>
    <w:p w:rsidR="005D78F8" w:rsidRDefault="005D78F8" w:rsidP="005D78F8">
      <w:pPr>
        <w:pStyle w:val="ASN1"/>
      </w:pPr>
      <w:r>
        <w:t xml:space="preserve">  signature                  AlgorithmIdentifier {{SupportedAlgorithms}},</w:t>
      </w:r>
    </w:p>
    <w:p w:rsidR="005D78F8" w:rsidRDefault="005D78F8" w:rsidP="005D78F8">
      <w:pPr>
        <w:pStyle w:val="ASN1"/>
      </w:pPr>
      <w:r>
        <w:t xml:space="preserve">  issuer                     Name,</w:t>
      </w:r>
    </w:p>
    <w:p w:rsidR="005D78F8" w:rsidRDefault="005D78F8" w:rsidP="005D78F8">
      <w:pPr>
        <w:pStyle w:val="ASN1"/>
      </w:pPr>
      <w:r>
        <w:t xml:space="preserve">  constraint                 BOOLEAN DEFAULT TRUE,</w:t>
      </w:r>
    </w:p>
    <w:p w:rsidR="005D78F8" w:rsidRDefault="005D78F8" w:rsidP="005D78F8">
      <w:pPr>
        <w:pStyle w:val="ASN1"/>
      </w:pPr>
      <w:r>
        <w:t xml:space="preserve">  certInfo                   SEQUENCE OF SEQUENCE {</w:t>
      </w:r>
    </w:p>
    <w:p w:rsidR="005D78F8" w:rsidRDefault="005D78F8" w:rsidP="005D78F8">
      <w:pPr>
        <w:pStyle w:val="ASN1"/>
      </w:pPr>
      <w:r>
        <w:t xml:space="preserve">    certIdentifier             PKCertIdentifier,</w:t>
      </w:r>
    </w:p>
    <w:p w:rsidR="005D78F8" w:rsidRDefault="005D78F8" w:rsidP="005D78F8">
      <w:pPr>
        <w:pStyle w:val="ASN1"/>
      </w:pPr>
      <w:r>
        <w:t xml:space="preserve">    certStatus                 CertStatus OPTIONAL,</w:t>
      </w:r>
    </w:p>
    <w:p w:rsidR="005D78F8" w:rsidRDefault="005D78F8" w:rsidP="005D78F8">
      <w:pPr>
        <w:pStyle w:val="ASN1"/>
      </w:pPr>
      <w:r>
        <w:t xml:space="preserve">    ...,</w:t>
      </w:r>
    </w:p>
    <w:p w:rsidR="005D78F8" w:rsidRDefault="005D78F8" w:rsidP="005D78F8">
      <w:pPr>
        <w:pStyle w:val="ASN1"/>
      </w:pPr>
      <w:r>
        <w:t xml:space="preserve">    ...,</w:t>
      </w:r>
    </w:p>
    <w:p w:rsidR="005D78F8" w:rsidRDefault="005D78F8" w:rsidP="005D78F8">
      <w:pPr>
        <w:pStyle w:val="ASN1"/>
      </w:pPr>
      <w:r>
        <w:t xml:space="preserve">    wlEntryExtensions     [1]  Extensions OPTIONAL },</w:t>
      </w:r>
    </w:p>
    <w:p w:rsidR="005D78F8" w:rsidRDefault="005D78F8" w:rsidP="005D78F8">
      <w:pPr>
        <w:pStyle w:val="ASN1"/>
      </w:pPr>
      <w:r>
        <w:t xml:space="preserve">  ...,</w:t>
      </w:r>
    </w:p>
    <w:p w:rsidR="005D78F8" w:rsidRDefault="005D78F8" w:rsidP="005D78F8">
      <w:pPr>
        <w:pStyle w:val="ASN1"/>
      </w:pPr>
      <w:r>
        <w:t xml:space="preserve">  ...,</w:t>
      </w:r>
    </w:p>
    <w:p w:rsidR="005D78F8" w:rsidRDefault="005D78F8" w:rsidP="005D78F8">
      <w:pPr>
        <w:pStyle w:val="ASN1"/>
      </w:pPr>
      <w:r>
        <w:t xml:space="preserve">  wlExtensions               Extensions OPTIONAL }</w:t>
      </w:r>
    </w:p>
    <w:p w:rsidR="005D78F8" w:rsidRPr="00A62548" w:rsidRDefault="005D78F8" w:rsidP="005D78F8">
      <w:pPr>
        <w:pStyle w:val="ASN1"/>
      </w:pPr>
      <w:r w:rsidRPr="00A62548">
        <w:t>(CONSTRAINED BY { -- shall be DER encoded -- } )</w:t>
      </w:r>
    </w:p>
    <w:p w:rsidR="005D78F8" w:rsidRDefault="005D78F8" w:rsidP="005D78F8">
      <w:pPr>
        <w:pStyle w:val="ASN1"/>
      </w:pPr>
    </w:p>
    <w:p w:rsidR="005D78F8" w:rsidRDefault="005D78F8" w:rsidP="005D78F8">
      <w:pPr>
        <w:pStyle w:val="ASN1"/>
      </w:pPr>
      <w:r>
        <w:t>WhitelistSerialNumber ::= INTEGER (0..MAX)</w:t>
      </w:r>
    </w:p>
    <w:p w:rsidR="005D78F8" w:rsidRDefault="005D78F8" w:rsidP="005D78F8">
      <w:pPr>
        <w:pStyle w:val="ASN1"/>
      </w:pPr>
    </w:p>
    <w:p w:rsidR="005D78F8" w:rsidRDefault="005D78F8" w:rsidP="005D78F8">
      <w:pPr>
        <w:pStyle w:val="ASN1"/>
      </w:pPr>
      <w:r>
        <w:t>PKCertIdentifier ::= CHOICE {</w:t>
      </w:r>
    </w:p>
    <w:p w:rsidR="005D78F8" w:rsidRDefault="005D78F8" w:rsidP="005D78F8">
      <w:pPr>
        <w:pStyle w:val="ASN1"/>
      </w:pPr>
      <w:r>
        <w:t xml:space="preserve">  issuerSerialNumber         IssuerSerialNumber,</w:t>
      </w:r>
    </w:p>
    <w:p w:rsidR="005D78F8" w:rsidRDefault="005D78F8" w:rsidP="005D78F8">
      <w:pPr>
        <w:pStyle w:val="ASN1"/>
      </w:pPr>
      <w:r>
        <w:t xml:space="preserve">  fingerprintPKC        [0]  FINGERPRINT {TBSCertificate},</w:t>
      </w:r>
    </w:p>
    <w:p w:rsidR="005D78F8" w:rsidRDefault="005D78F8" w:rsidP="005D78F8">
      <w:pPr>
        <w:pStyle w:val="ASN1"/>
      </w:pPr>
      <w:r>
        <w:t xml:space="preserve">  fingerprintPK         [1]  FINGERPRINT {PublicKey},</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IssuerSerialNumber ::= SEQUENCE {</w:t>
      </w:r>
    </w:p>
    <w:p w:rsidR="005D78F8" w:rsidRDefault="005D78F8" w:rsidP="005D78F8">
      <w:pPr>
        <w:pStyle w:val="ASN1"/>
      </w:pPr>
      <w:r>
        <w:t xml:space="preserve">  issuer        Name,</w:t>
      </w:r>
    </w:p>
    <w:p w:rsidR="005D78F8" w:rsidRDefault="005D78F8" w:rsidP="005D78F8">
      <w:pPr>
        <w:pStyle w:val="ASN1"/>
      </w:pPr>
      <w:r>
        <w:t xml:space="preserve">  serialNumber  CertificateSerialNumber,</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CertStatus ::= ENUMERATED {</w:t>
      </w:r>
    </w:p>
    <w:p w:rsidR="005D78F8" w:rsidRDefault="005D78F8" w:rsidP="005D78F8">
      <w:pPr>
        <w:pStyle w:val="ASN1"/>
      </w:pPr>
      <w:r>
        <w:t xml:space="preserve">  good    (0),</w:t>
      </w:r>
    </w:p>
    <w:p w:rsidR="005D78F8" w:rsidRDefault="005D78F8" w:rsidP="005D78F8">
      <w:pPr>
        <w:pStyle w:val="ASN1"/>
      </w:pPr>
      <w:r>
        <w:t xml:space="preserve">  revoked (1),</w:t>
      </w:r>
    </w:p>
    <w:p w:rsidR="005D78F8" w:rsidRDefault="005D78F8" w:rsidP="005D78F8">
      <w:pPr>
        <w:pStyle w:val="ASN1"/>
      </w:pPr>
      <w:r>
        <w:t xml:space="preserve">  on-hold (2),</w:t>
      </w:r>
    </w:p>
    <w:p w:rsidR="005D78F8" w:rsidRDefault="005D78F8" w:rsidP="005D78F8">
      <w:pPr>
        <w:pStyle w:val="ASN1"/>
      </w:pPr>
      <w:r>
        <w:lastRenderedPageBreak/>
        <w:t xml:space="preserve">  expired (3),</w:t>
      </w:r>
    </w:p>
    <w:p w:rsidR="005D78F8" w:rsidRDefault="005D78F8" w:rsidP="005D78F8">
      <w:pPr>
        <w:pStyle w:val="ASN1"/>
      </w:pPr>
      <w:r>
        <w:t xml:space="preserve">  ... }</w:t>
      </w:r>
    </w:p>
    <w:p w:rsidR="005D78F8" w:rsidRDefault="005D78F8" w:rsidP="005D78F8">
      <w:r>
        <w:t>The whitelist components are specified in the following.</w:t>
      </w:r>
    </w:p>
    <w:p w:rsidR="005D78F8" w:rsidRDefault="005D78F8" w:rsidP="005D78F8">
      <w:r>
        <w:t xml:space="preserve">The </w:t>
      </w:r>
      <w:r w:rsidRPr="001523D5">
        <w:rPr>
          <w:rStyle w:val="ASN1boldchar"/>
        </w:rPr>
        <w:t>version</w:t>
      </w:r>
      <w:r>
        <w:t xml:space="preserve"> component shall hold the version of the whitelist. This component shall either be absent or have the value </w:t>
      </w:r>
      <w:r w:rsidRPr="001523D5">
        <w:rPr>
          <w:rStyle w:val="ASN1boldchar"/>
        </w:rPr>
        <w:t>v1</w:t>
      </w:r>
      <w:r>
        <w:t>.</w:t>
      </w:r>
    </w:p>
    <w:p w:rsidR="005D78F8" w:rsidRDefault="005D78F8" w:rsidP="005D78F8">
      <w:r>
        <w:t xml:space="preserve">The </w:t>
      </w:r>
      <w:r w:rsidRPr="00A62548">
        <w:rPr>
          <w:rStyle w:val="ASN1boldchar"/>
        </w:rPr>
        <w:t>serialNumber</w:t>
      </w:r>
      <w:r>
        <w:t xml:space="preserve"> component, when present, shall contain a serial number that is unique within the end entity where the whitelist is placed. This component shall be present if the delegator places more than one whitelist in a particular end entity. Otherwise, it is optional.</w:t>
      </w:r>
    </w:p>
    <w:p w:rsidR="005D78F8" w:rsidRDefault="005D78F8" w:rsidP="005D78F8">
      <w:r>
        <w:t xml:space="preserve">The </w:t>
      </w:r>
      <w:r w:rsidRPr="001523D5">
        <w:rPr>
          <w:rStyle w:val="ASN1boldchar"/>
        </w:rPr>
        <w:t>signature</w:t>
      </w:r>
      <w:r>
        <w:t xml:space="preserve"> component shall contain the algorithm identifier for the signature algorithm used by the delegator when signing the whitelist. This component shall </w:t>
      </w:r>
      <w:r w:rsidRPr="008B68E0">
        <w:t xml:space="preserve">be the same value as used in the </w:t>
      </w:r>
      <w:r w:rsidRPr="008B68E0">
        <w:rPr>
          <w:rStyle w:val="ASN1boldchar"/>
        </w:rPr>
        <w:t>algorithmIdentifier</w:t>
      </w:r>
      <w:r w:rsidRPr="008B68E0">
        <w:t xml:space="preserve"> component of the </w:t>
      </w:r>
      <w:r w:rsidRPr="008B68E0">
        <w:rPr>
          <w:rStyle w:val="ASN1boldchar"/>
        </w:rPr>
        <w:t>SIGNATURE</w:t>
      </w:r>
      <w:r w:rsidRPr="008B68E0">
        <w:t xml:space="preserve"> data type when signing the </w:t>
      </w:r>
      <w:r>
        <w:t>whitelist</w:t>
      </w:r>
      <w:r w:rsidRPr="008B68E0">
        <w:t>.</w:t>
      </w:r>
    </w:p>
    <w:p w:rsidR="005D78F8" w:rsidRDefault="005D78F8" w:rsidP="005D78F8">
      <w:pPr>
        <w:pStyle w:val="Note1"/>
      </w:pPr>
      <w:r>
        <w:t>NOTE – By including this component, the signature algorithm is protected by the signature on the whitelist.</w:t>
      </w:r>
    </w:p>
    <w:p w:rsidR="005D78F8" w:rsidRDefault="005D78F8" w:rsidP="005D78F8">
      <w:r>
        <w:t xml:space="preserve">The </w:t>
      </w:r>
      <w:r w:rsidRPr="00214CB1">
        <w:rPr>
          <w:rStyle w:val="ASN1boldchar"/>
        </w:rPr>
        <w:t>issuer</w:t>
      </w:r>
      <w:r>
        <w:t xml:space="preserve"> component shall be the distinguished name of the delegator issuing the whitelist.</w:t>
      </w:r>
    </w:p>
    <w:p w:rsidR="005D78F8" w:rsidRDefault="005D78F8" w:rsidP="005D78F8">
      <w:r>
        <w:t xml:space="preserve">The </w:t>
      </w:r>
      <w:r w:rsidRPr="00E25961">
        <w:rPr>
          <w:rStyle w:val="ASN1boldchar"/>
        </w:rPr>
        <w:t>constraint</w:t>
      </w:r>
      <w:r>
        <w:t xml:space="preserve"> component shall take the value </w:t>
      </w:r>
      <w:r w:rsidRPr="001B6DE2">
        <w:rPr>
          <w:rStyle w:val="ASN1boldchar"/>
        </w:rPr>
        <w:t>FALSE</w:t>
      </w:r>
      <w:r>
        <w:t xml:space="preserve"> if the end entity in not resource constraint and therefore has the resources to perform normal validation, e.g., to make use of the OCSP service. Otherwise, this component shall take the value </w:t>
      </w:r>
      <w:r w:rsidRPr="001B6DE2">
        <w:rPr>
          <w:rStyle w:val="ASN1boldchar"/>
        </w:rPr>
        <w:t>TRUE</w:t>
      </w:r>
      <w:r w:rsidRPr="00083803">
        <w:t xml:space="preserve"> or be absent</w:t>
      </w:r>
      <w:r>
        <w:t>.</w:t>
      </w:r>
    </w:p>
    <w:p w:rsidR="005D78F8" w:rsidRDefault="005D78F8" w:rsidP="005D78F8">
      <w:r>
        <w:t xml:space="preserve">The </w:t>
      </w:r>
      <w:r w:rsidRPr="00426945">
        <w:rPr>
          <w:rStyle w:val="ASN1boldchar"/>
        </w:rPr>
        <w:t>certInfo</w:t>
      </w:r>
      <w:r>
        <w:t xml:space="preserve"> component shall hold an element that for each of the end-entity public-key certificates represented by the whitelist. Each such element shall hold a value with the following components:</w:t>
      </w:r>
    </w:p>
    <w:p w:rsidR="005D78F8" w:rsidRDefault="005D78F8" w:rsidP="005D78F8">
      <w:pPr>
        <w:pStyle w:val="enumlev1"/>
      </w:pPr>
      <w:r>
        <w:t>a)</w:t>
      </w:r>
      <w:r>
        <w:tab/>
        <w:t xml:space="preserve">The </w:t>
      </w:r>
      <w:r w:rsidRPr="00C80F6E">
        <w:rPr>
          <w:rStyle w:val="ASN1boldchar"/>
        </w:rPr>
        <w:t>certIdentifier</w:t>
      </w:r>
      <w:r>
        <w:t xml:space="preserve"> component shall hold an identifier of a public-key certificate represented by the element and it has the following alternatives:</w:t>
      </w:r>
    </w:p>
    <w:p w:rsidR="005D78F8" w:rsidRDefault="005D78F8" w:rsidP="005D78F8">
      <w:pPr>
        <w:pStyle w:val="enumlev2"/>
      </w:pPr>
      <w:r>
        <w:t>–</w:t>
      </w:r>
      <w:r>
        <w:tab/>
      </w:r>
      <w:r w:rsidRPr="00801266">
        <w:rPr>
          <w:rStyle w:val="ASN1boldchar"/>
        </w:rPr>
        <w:t>issuerSerialnumber</w:t>
      </w:r>
      <w:r>
        <w:t>, which is a sequence of the distinguished name of the public-key certificate issuer and the public-key certificate serial number;</w:t>
      </w:r>
    </w:p>
    <w:p w:rsidR="005D78F8" w:rsidRDefault="005D78F8" w:rsidP="005D78F8">
      <w:pPr>
        <w:pStyle w:val="enumlev2"/>
      </w:pPr>
      <w:r>
        <w:t>–</w:t>
      </w:r>
      <w:r>
        <w:tab/>
      </w:r>
      <w:r w:rsidRPr="00801266">
        <w:rPr>
          <w:rStyle w:val="ASN1boldchar"/>
        </w:rPr>
        <w:t>fingerprintPKC</w:t>
      </w:r>
      <w:r>
        <w:t>, which is a fingerprint of the unsigned public-key certificate;</w:t>
      </w:r>
    </w:p>
    <w:p w:rsidR="005D78F8" w:rsidRDefault="005D78F8" w:rsidP="005D78F8">
      <w:pPr>
        <w:pStyle w:val="enumlev2"/>
      </w:pPr>
      <w:r>
        <w:t>–</w:t>
      </w:r>
      <w:r>
        <w:tab/>
      </w:r>
      <w:r w:rsidRPr="008B00B9">
        <w:rPr>
          <w:rStyle w:val="ASN1boldchar"/>
        </w:rPr>
        <w:t>fingerprintPK</w:t>
      </w:r>
      <w:r>
        <w:t>, which is a fingerprint of the public key within the public-key certificate.</w:t>
      </w:r>
    </w:p>
    <w:p w:rsidR="005D78F8" w:rsidRDefault="005D78F8" w:rsidP="005D78F8">
      <w:pPr>
        <w:pStyle w:val="enumlev1"/>
      </w:pPr>
      <w:r>
        <w:t>b)</w:t>
      </w:r>
      <w:r>
        <w:tab/>
        <w:t xml:space="preserve">The </w:t>
      </w:r>
      <w:r w:rsidRPr="001221EE">
        <w:rPr>
          <w:rStyle w:val="ASN1boldchar"/>
        </w:rPr>
        <w:t>certStatus</w:t>
      </w:r>
      <w:r>
        <w:t xml:space="preserve"> component shall be absent if the </w:t>
      </w:r>
      <w:r w:rsidRPr="00164B79">
        <w:rPr>
          <w:rStyle w:val="ASN1boldchar"/>
        </w:rPr>
        <w:t>constraint</w:t>
      </w:r>
      <w:r>
        <w:t xml:space="preserve"> component has the value </w:t>
      </w:r>
      <w:r w:rsidRPr="00164B79">
        <w:rPr>
          <w:rStyle w:val="ASN1boldchar"/>
        </w:rPr>
        <w:t>FALSE</w:t>
      </w:r>
      <w:r>
        <w:t>. Otherwise, it shall be present and shall then hold the status of the public-key certificate represented by this element:</w:t>
      </w:r>
    </w:p>
    <w:p w:rsidR="005D78F8" w:rsidRDefault="005D78F8" w:rsidP="005D78F8">
      <w:pPr>
        <w:pStyle w:val="enumlev2"/>
      </w:pPr>
      <w:r>
        <w:t>–</w:t>
      </w:r>
      <w:r>
        <w:tab/>
        <w:t xml:space="preserve">the </w:t>
      </w:r>
      <w:r w:rsidRPr="008D6633">
        <w:rPr>
          <w:rStyle w:val="ASN1boldchar"/>
        </w:rPr>
        <w:t>good</w:t>
      </w:r>
      <w:r>
        <w:t xml:space="preserve"> value signals that the represented public-key certificate can be trusted;</w:t>
      </w:r>
    </w:p>
    <w:p w:rsidR="005D78F8" w:rsidRDefault="005D78F8" w:rsidP="005D78F8">
      <w:pPr>
        <w:pStyle w:val="enumlev2"/>
      </w:pPr>
      <w:r>
        <w:t>–</w:t>
      </w:r>
      <w:r>
        <w:tab/>
        <w:t xml:space="preserve">the </w:t>
      </w:r>
      <w:r w:rsidRPr="00DC138D">
        <w:rPr>
          <w:rStyle w:val="ASN1boldchar"/>
        </w:rPr>
        <w:t>revoked</w:t>
      </w:r>
      <w:r>
        <w:t xml:space="preserve"> value signals that the represented public-key certificate has been revoke and cannot longer be trusted;</w:t>
      </w:r>
    </w:p>
    <w:p w:rsidR="005D78F8" w:rsidRDefault="005D78F8" w:rsidP="005D78F8">
      <w:pPr>
        <w:pStyle w:val="enumlev2"/>
      </w:pPr>
      <w:r>
        <w:t>–</w:t>
      </w:r>
      <w:r>
        <w:tab/>
        <w:t xml:space="preserve">the </w:t>
      </w:r>
      <w:r w:rsidRPr="00DC138D">
        <w:rPr>
          <w:rStyle w:val="ASN1boldchar"/>
        </w:rPr>
        <w:t>on-hold</w:t>
      </w:r>
      <w:r>
        <w:t xml:space="preserve"> value signals that the represented public-key certificate has been put on hold status and should not be trusted for the time being;</w:t>
      </w:r>
    </w:p>
    <w:p w:rsidR="005D78F8" w:rsidRDefault="005D78F8" w:rsidP="005D78F8">
      <w:pPr>
        <w:pStyle w:val="enumlev2"/>
      </w:pPr>
      <w:r>
        <w:t>–</w:t>
      </w:r>
      <w:r>
        <w:tab/>
        <w:t xml:space="preserve">the </w:t>
      </w:r>
      <w:r w:rsidRPr="00DC138D">
        <w:rPr>
          <w:rStyle w:val="ASN1boldchar"/>
        </w:rPr>
        <w:t>e</w:t>
      </w:r>
      <w:r>
        <w:rPr>
          <w:rStyle w:val="ASN1boldchar"/>
        </w:rPr>
        <w:t>xpired</w:t>
      </w:r>
      <w:r>
        <w:t xml:space="preserve"> value signals that the represented public-key certificate has expired and cannot longer be trusted.</w:t>
      </w:r>
    </w:p>
    <w:p w:rsidR="005D78F8" w:rsidRDefault="005D78F8" w:rsidP="005D78F8">
      <w:pPr>
        <w:pStyle w:val="enumlev1"/>
      </w:pPr>
      <w:r>
        <w:t>c)</w:t>
      </w:r>
      <w:r>
        <w:tab/>
        <w:t xml:space="preserve">The </w:t>
      </w:r>
      <w:r w:rsidRPr="008B3FEA">
        <w:rPr>
          <w:rStyle w:val="ASN1boldchar"/>
        </w:rPr>
        <w:t>wlEntryExtensions</w:t>
      </w:r>
      <w:r>
        <w:t xml:space="preserve"> component, if present, shall contain one or more whitelist entry extensions.</w:t>
      </w:r>
    </w:p>
    <w:p w:rsidR="005D78F8" w:rsidRDefault="005D78F8" w:rsidP="005D78F8">
      <w:pPr>
        <w:pStyle w:val="Note2"/>
      </w:pPr>
      <w:r>
        <w:t>NOTE – Additional restriction may reflected in an entry extension.</w:t>
      </w:r>
    </w:p>
    <w:p w:rsidR="005D78F8" w:rsidRDefault="005D78F8" w:rsidP="005D78F8">
      <w:r>
        <w:t xml:space="preserve">The </w:t>
      </w:r>
      <w:r w:rsidRPr="00FB377D">
        <w:rPr>
          <w:rStyle w:val="ASN1boldchar"/>
        </w:rPr>
        <w:t>wlExtensions</w:t>
      </w:r>
      <w:r>
        <w:t xml:space="preserve"> component, if present, shall contain one or more whitelist extensions.</w:t>
      </w:r>
    </w:p>
    <w:p w:rsidR="00823369" w:rsidRDefault="00823369" w:rsidP="00402AC3">
      <w:pPr>
        <w:pStyle w:val="normalitalic"/>
      </w:pPr>
    </w:p>
    <w:p w:rsidR="009E4A79" w:rsidRDefault="009E4A79" w:rsidP="009E4A79">
      <w:pPr>
        <w:pStyle w:val="SectionNo"/>
      </w:pPr>
      <w:bookmarkStart w:id="154" w:name="_Toc479042841"/>
      <w:bookmarkStart w:id="155" w:name="_Toc495383916"/>
      <w:bookmarkStart w:id="156" w:name="_Toc45003579"/>
      <w:bookmarkStart w:id="157" w:name="_Toc521081537"/>
      <w:bookmarkStart w:id="158" w:name="_Toc111429922"/>
      <w:bookmarkStart w:id="159" w:name="_Toc119923462"/>
      <w:bookmarkStart w:id="160" w:name="_Toc131333156"/>
      <w:bookmarkStart w:id="161" w:name="_Toc214681820"/>
      <w:bookmarkStart w:id="162" w:name="_Toc225668975"/>
      <w:r>
        <w:t>SECTION  3  –  ATTRIBUTE  CERTIFICATE  FRAMEWORK</w:t>
      </w:r>
      <w:bookmarkEnd w:id="154"/>
      <w:bookmarkEnd w:id="155"/>
      <w:bookmarkEnd w:id="156"/>
      <w:bookmarkEnd w:id="157"/>
      <w:bookmarkEnd w:id="158"/>
      <w:bookmarkEnd w:id="159"/>
      <w:bookmarkEnd w:id="160"/>
      <w:bookmarkEnd w:id="161"/>
      <w:bookmarkEnd w:id="162"/>
    </w:p>
    <w:p w:rsidR="009E4A79" w:rsidRDefault="00F10E37" w:rsidP="00402AC3">
      <w:pPr>
        <w:pStyle w:val="normalitalic"/>
      </w:pPr>
      <w:r>
        <w:t>Somewhere there should be</w:t>
      </w:r>
      <w:r w:rsidR="009E4A79">
        <w:t xml:space="preserve"> a subclause on Reason code extension similar to current 8.5.3.1.</w:t>
      </w:r>
    </w:p>
    <w:p w:rsidR="009E4A79" w:rsidRDefault="009E4A79" w:rsidP="00402AC3">
      <w:pPr>
        <w:pStyle w:val="normalitalic"/>
      </w:pPr>
    </w:p>
    <w:p w:rsidR="00402AC3" w:rsidRDefault="00402AC3" w:rsidP="00402AC3">
      <w:pPr>
        <w:pStyle w:val="normalitalic"/>
      </w:pPr>
      <w:r>
        <w:t>Add a new subclause right after current 12.2, which is now 13.3</w:t>
      </w:r>
    </w:p>
    <w:p w:rsidR="00A5624A" w:rsidRDefault="00A5624A" w:rsidP="00A5624A">
      <w:pPr>
        <w:pStyle w:val="Heading2"/>
      </w:pPr>
      <w:r>
        <w:lastRenderedPageBreak/>
        <w:t>13.3</w:t>
      </w:r>
      <w:r>
        <w:tab/>
        <w:t>Attribute certificate revocation lists</w:t>
      </w:r>
    </w:p>
    <w:p w:rsidR="00402AC3" w:rsidRDefault="00402AC3" w:rsidP="007F6AA0">
      <w:pPr>
        <w:pStyle w:val="normalitalic"/>
      </w:pPr>
      <w:r>
        <w:t xml:space="preserve">Editor's note: In order to establish a clean separation between revocation of public-key certificates and of attribute certificates, certain paragraphs from SECTION 2 have been moved to here. These </w:t>
      </w:r>
      <w:r w:rsidR="00474E59">
        <w:t>dispersed paragraphs need to be edited and put into a proper context.</w:t>
      </w:r>
    </w:p>
    <w:p w:rsidR="00402AC3" w:rsidRDefault="004C370B" w:rsidP="007F6AA0">
      <w:pPr>
        <w:pStyle w:val="normalitalic"/>
      </w:pPr>
      <w:r>
        <w:t>The following is moved from 9.5.2.2 (old 8.5.2.2) - Editor's note: As it deprecated material, it should probably just be deleted</w:t>
      </w:r>
    </w:p>
    <w:p w:rsidR="00402AC3" w:rsidRDefault="004C370B" w:rsidP="004C370B">
      <w:r w:rsidRPr="007711BF">
        <w:t xml:space="preserve">Similarly, the </w:t>
      </w:r>
      <w:r w:rsidRPr="00E4448E">
        <w:rPr>
          <w:rStyle w:val="ASN1boldchar"/>
        </w:rPr>
        <w:t>AAissuingDistributionPoint</w:t>
      </w:r>
      <w:r w:rsidRPr="007711BF">
        <w:t xml:space="preserve"> extension and </w:t>
      </w:r>
      <w:r w:rsidRPr="00E4448E">
        <w:rPr>
          <w:rStyle w:val="ASN1boldchar"/>
        </w:rPr>
        <w:t>crlScope</w:t>
      </w:r>
      <w:r w:rsidRPr="007711BF">
        <w:t xml:space="preserve"> extension can conflict with each other and are not intended to be used together. However, if the CRL contains both an </w:t>
      </w:r>
      <w:r w:rsidRPr="00E4448E">
        <w:rPr>
          <w:rStyle w:val="ASN1boldchar"/>
        </w:rPr>
        <w:t>AAissuingDistributionPoint</w:t>
      </w:r>
      <w:r w:rsidRPr="007711BF">
        <w:t xml:space="preserve"> extension and a </w:t>
      </w:r>
      <w:r w:rsidRPr="00E4448E">
        <w:rPr>
          <w:rStyle w:val="ASN1boldchar"/>
        </w:rPr>
        <w:t>crlScope</w:t>
      </w:r>
      <w:r w:rsidRPr="007711BF">
        <w:t xml:space="preserve"> extension, then an attribute certificate falls within the scope of the CRL if and only if it meets the criteria of both extensions. If the CRL contains an </w:t>
      </w:r>
      <w:r w:rsidRPr="00E4448E">
        <w:rPr>
          <w:rStyle w:val="ASN1boldchar"/>
        </w:rPr>
        <w:t>issuingDistributionPoint</w:t>
      </w:r>
      <w:r w:rsidRPr="007711BF">
        <w:t xml:space="preserve"> extension, but does not contain an </w:t>
      </w:r>
      <w:r w:rsidRPr="005A55A5">
        <w:rPr>
          <w:rStyle w:val="ASN1boldchar"/>
        </w:rPr>
        <w:t>AAissuingDistributionPoint</w:t>
      </w:r>
      <w:r w:rsidRPr="007711BF">
        <w:t xml:space="preserve"> or </w:t>
      </w:r>
      <w:r w:rsidRPr="00E4448E">
        <w:rPr>
          <w:rStyle w:val="ASN1boldchar"/>
        </w:rPr>
        <w:t>crlScope</w:t>
      </w:r>
      <w:r w:rsidRPr="007711BF">
        <w:t xml:space="preserve"> extension, then the scope does not include attribute certificates.</w:t>
      </w:r>
    </w:p>
    <w:p w:rsidR="004C370B" w:rsidRDefault="004C370B" w:rsidP="007F6AA0">
      <w:pPr>
        <w:pStyle w:val="normalitalic"/>
      </w:pPr>
    </w:p>
    <w:p w:rsidR="004C370B" w:rsidRDefault="004C370B" w:rsidP="007F6AA0">
      <w:pPr>
        <w:pStyle w:val="normalitalic"/>
      </w:pPr>
    </w:p>
    <w:p w:rsidR="002E6DAA" w:rsidRDefault="002E6DAA" w:rsidP="007F6AA0">
      <w:pPr>
        <w:pStyle w:val="normalitalic"/>
      </w:pPr>
      <w:r>
        <w:t>Move clauses 18, 18.1</w:t>
      </w:r>
      <w:r w:rsidR="00397EBB">
        <w:t>, 18.1.1, 18.1.2,</w:t>
      </w:r>
      <w:r>
        <w:t xml:space="preserve"> 18.2 18.2.1, 18.2.2, 18.2.3, 18.3 to Rec. </w:t>
      </w:r>
      <w:r w:rsidRPr="002E6DAA">
        <w:t>ITU-T X.511 | ISO/IEC 9594-3 after c</w:t>
      </w:r>
      <w:r>
        <w:t>lause 7.</w:t>
      </w:r>
    </w:p>
    <w:p w:rsidR="00397EBB" w:rsidRDefault="00397EBB" w:rsidP="007F6AA0">
      <w:pPr>
        <w:pStyle w:val="normalitalic"/>
      </w:pPr>
      <w:r>
        <w:t>Move 18.1.3 to Rec. ITU-T X.520 | ISO/IEC 9594-6 as 6.14.1.</w:t>
      </w:r>
    </w:p>
    <w:p w:rsidR="002E6DAA" w:rsidRDefault="002E6DAA" w:rsidP="007F6AA0">
      <w:pPr>
        <w:pStyle w:val="normalitalic"/>
      </w:pPr>
      <w:r>
        <w:t xml:space="preserve">Move 18.2.4 and 18.2.5 to Rec. </w:t>
      </w:r>
      <w:r w:rsidRPr="002E6DAA">
        <w:t>ITU-T X.520 | ISO/IEC 9594-6 after</w:t>
      </w:r>
      <w:r>
        <w:t xml:space="preserve"> clause 13</w:t>
      </w:r>
    </w:p>
    <w:p w:rsidR="002E6DAA" w:rsidRPr="002E6DAA" w:rsidRDefault="002E6DAA" w:rsidP="007F6AA0">
      <w:pPr>
        <w:pStyle w:val="normalitalic"/>
      </w:pPr>
      <w:r>
        <w:t xml:space="preserve">Move 18.2.6 to Rec. </w:t>
      </w:r>
      <w:r w:rsidRPr="002E6DAA">
        <w:t>ITU-T X.520 | ISO/IEC 9594-6 aft</w:t>
      </w:r>
      <w:r>
        <w:t>er clause 8.9</w:t>
      </w:r>
    </w:p>
    <w:p w:rsidR="002E6DAA" w:rsidRPr="00B666BF" w:rsidRDefault="002E6DAA" w:rsidP="007F6AA0">
      <w:pPr>
        <w:pStyle w:val="normalitalic"/>
        <w:rPr>
          <w:lang w:val="fr-CH"/>
        </w:rPr>
      </w:pPr>
      <w:r>
        <w:t xml:space="preserve">Merge clause 19 with clause 7.11 of Rec. </w:t>
      </w:r>
      <w:r w:rsidRPr="00B666BF">
        <w:rPr>
          <w:lang w:val="fr-CH"/>
        </w:rPr>
        <w:t>ITU-T X.511 | ISO/IEC 9594-3</w:t>
      </w:r>
    </w:p>
    <w:p w:rsidR="002E6DAA" w:rsidRPr="00B666BF" w:rsidRDefault="002E6DAA" w:rsidP="007F6AA0">
      <w:pPr>
        <w:pStyle w:val="normalitalic"/>
        <w:rPr>
          <w:lang w:val="fr-CH"/>
        </w:rPr>
      </w:pPr>
      <w:r>
        <w:t xml:space="preserve">Merge clause 20 with 7.10 of Rec. </w:t>
      </w:r>
      <w:r w:rsidRPr="00B666BF">
        <w:rPr>
          <w:lang w:val="fr-CH"/>
        </w:rPr>
        <w:t>ITU-T X.511 | ISO/IEC 9594-3</w:t>
      </w:r>
    </w:p>
    <w:p w:rsidR="005D78F8" w:rsidRPr="00CD2451" w:rsidRDefault="005D78F8" w:rsidP="00962DF1">
      <w:pPr>
        <w:pStyle w:val="normalitalic"/>
        <w:rPr>
          <w:lang w:val="fr-CH"/>
        </w:rPr>
      </w:pPr>
    </w:p>
    <w:p w:rsidR="005D78F8" w:rsidRPr="0002113C" w:rsidRDefault="005D78F8" w:rsidP="005D78F8">
      <w:pPr>
        <w:rPr>
          <w:i/>
        </w:rPr>
      </w:pPr>
      <w:r w:rsidRPr="0002113C">
        <w:rPr>
          <w:i/>
        </w:rPr>
        <w:t>Add a new SECTION</w:t>
      </w:r>
      <w:r>
        <w:rPr>
          <w:i/>
        </w:rPr>
        <w:t xml:space="preserve"> 4</w:t>
      </w:r>
      <w:r w:rsidRPr="0002113C">
        <w:rPr>
          <w:i/>
        </w:rPr>
        <w:t>.</w:t>
      </w:r>
    </w:p>
    <w:p w:rsidR="005D78F8" w:rsidRDefault="005D78F8" w:rsidP="005D78F8">
      <w:pPr>
        <w:pStyle w:val="SectionNo"/>
      </w:pPr>
      <w:bookmarkStart w:id="163" w:name="_Toc378598571"/>
      <w:r w:rsidRPr="008B68E0">
        <w:t xml:space="preserve">SECTION  </w:t>
      </w:r>
      <w:r>
        <w:t>4</w:t>
      </w:r>
      <w:r w:rsidRPr="008B68E0">
        <w:t xml:space="preserve">  –  </w:t>
      </w:r>
      <w:r>
        <w:t>COMMUNICATIONS CAPABILITIES</w:t>
      </w:r>
      <w:bookmarkEnd w:id="163"/>
    </w:p>
    <w:p w:rsidR="005D78F8" w:rsidRDefault="005D78F8" w:rsidP="005D78F8">
      <w:pPr>
        <w:pStyle w:val="Heading1"/>
      </w:pPr>
      <w:r>
        <w:t>20</w:t>
      </w:r>
      <w:r>
        <w:tab/>
        <w:t xml:space="preserve">Use of cryptographic message syntax (CMS) </w:t>
      </w:r>
    </w:p>
    <w:p w:rsidR="005D78F8" w:rsidRDefault="005D78F8" w:rsidP="005D78F8">
      <w:r>
        <w:t>Cryptographic message syntax (CMS) is defined in Rec. ITU-T X.CMS. It defines communication capabilities that allow for data integrity, confidentiality and authentication. CMS may be used for maintaining PKI and PMI related information.</w:t>
      </w:r>
    </w:p>
    <w:p w:rsidR="005D78F8" w:rsidRDefault="005D78F8" w:rsidP="005D78F8">
      <w:r>
        <w:t>The CMS defines different content types to be used for different purposes.</w:t>
      </w:r>
    </w:p>
    <w:p w:rsidR="005D78F8" w:rsidRDefault="005D78F8" w:rsidP="005D78F8">
      <w:pPr>
        <w:pStyle w:val="ASN1"/>
      </w:pPr>
    </w:p>
    <w:p w:rsidR="005D78F8" w:rsidRDefault="005D78F8" w:rsidP="005D78F8">
      <w:pPr>
        <w:pStyle w:val="ASN1"/>
      </w:pPr>
      <w:r>
        <w:t>CONTENT-TYPE ::= TYPE-IDENTIFIER</w:t>
      </w:r>
    </w:p>
    <w:p w:rsidR="005D78F8" w:rsidRDefault="005D78F8" w:rsidP="005D78F8">
      <w:r>
        <w:t xml:space="preserve">The </w:t>
      </w:r>
      <w:r w:rsidRPr="00FA6E8A">
        <w:rPr>
          <w:rStyle w:val="ASN1boldchar"/>
        </w:rPr>
        <w:t>CONTENT-TYPE</w:t>
      </w:r>
      <w:r>
        <w:t xml:space="preserve"> information object class is equivalent to the ASN.1 built information object class </w:t>
      </w:r>
      <w:r w:rsidRPr="00FA6E8A">
        <w:rPr>
          <w:rStyle w:val="ASN1boldchar"/>
        </w:rPr>
        <w:t>TYPE-IDENTIFIER</w:t>
      </w:r>
      <w:r>
        <w:t xml:space="preserve">. The </w:t>
      </w:r>
      <w:r w:rsidRPr="00FA6E8A">
        <w:rPr>
          <w:rStyle w:val="ASN1boldchar"/>
        </w:rPr>
        <w:t>CONTENT-TYPE</w:t>
      </w:r>
      <w:r>
        <w:t xml:space="preserve"> information object is used to bind the content type to the abstract syntax of the content.</w:t>
      </w:r>
    </w:p>
    <w:p w:rsidR="005D78F8" w:rsidRDefault="005D78F8" w:rsidP="005D78F8">
      <w:r>
        <w:t>This Specification defines specific content types to be enveloped by the signed content type, the signed and encrypted content type or to be transmitted as non-enveloped data.</w:t>
      </w:r>
    </w:p>
    <w:p w:rsidR="005D78F8" w:rsidRDefault="005D78F8" w:rsidP="005D78F8">
      <w:pPr>
        <w:pStyle w:val="Heading1"/>
      </w:pPr>
      <w:r>
        <w:t>21</w:t>
      </w:r>
      <w:r>
        <w:tab/>
        <w:t>Whitelist management and certification authority subscription protocols</w:t>
      </w:r>
    </w:p>
    <w:p w:rsidR="005D78F8" w:rsidRPr="00BE3312" w:rsidRDefault="005D78F8" w:rsidP="005D78F8">
      <w:r>
        <w:t>The whitelist management protocol (WLMP) is used between a delegator and an end entity for whitelist management. The CA subscription protocol (CASP) is used between a delegator and a CA to which the delegator subscribes to public-key certificate status.</w:t>
      </w:r>
    </w:p>
    <w:p w:rsidR="005D78F8" w:rsidRDefault="005D78F8" w:rsidP="005D78F8">
      <w:pPr>
        <w:pStyle w:val="Heading2"/>
      </w:pPr>
      <w:r>
        <w:lastRenderedPageBreak/>
        <w:t>21.1</w:t>
      </w:r>
      <w:r>
        <w:tab/>
        <w:t>Use of cryptographic message syntax signedData content type</w:t>
      </w:r>
    </w:p>
    <w:p w:rsidR="005D78F8" w:rsidRDefault="005D78F8" w:rsidP="005D78F8">
      <w:r>
        <w:t xml:space="preserve">The </w:t>
      </w:r>
      <w:r w:rsidRPr="00D57062">
        <w:rPr>
          <w:rStyle w:val="ASN1boldchar"/>
        </w:rPr>
        <w:t>ct-signedData</w:t>
      </w:r>
      <w:r>
        <w:t xml:space="preserve"> content type is defined in Rec. ITU-T X.CMS. This Specification puts some restriction on its use. This is formally specified by the use of an equivalent </w:t>
      </w:r>
      <w:r w:rsidRPr="008C3B77">
        <w:rPr>
          <w:rStyle w:val="ASN1boldchar"/>
        </w:rPr>
        <w:t>wlSignedData</w:t>
      </w:r>
      <w:r>
        <w:t xml:space="preserve"> content type identified by the same object identifier as the </w:t>
      </w:r>
      <w:r w:rsidRPr="00D57062">
        <w:rPr>
          <w:rStyle w:val="ASN1boldchar"/>
        </w:rPr>
        <w:t>ct-signedData</w:t>
      </w:r>
      <w:r>
        <w:t xml:space="preserve"> content type. An implementation of the </w:t>
      </w:r>
      <w:r w:rsidRPr="00002329">
        <w:rPr>
          <w:rStyle w:val="ASN1boldchar"/>
        </w:rPr>
        <w:t>wlSignedData</w:t>
      </w:r>
      <w:r>
        <w:t xml:space="preserve"> content type is conformant with the </w:t>
      </w:r>
      <w:r w:rsidRPr="00002329">
        <w:rPr>
          <w:rStyle w:val="ASN1boldchar"/>
        </w:rPr>
        <w:t>ct</w:t>
      </w:r>
      <w:r w:rsidRPr="00002329">
        <w:rPr>
          <w:rStyle w:val="ASN1boldchar"/>
        </w:rPr>
        <w:noBreakHyphen/>
        <w:t>signedData</w:t>
      </w:r>
      <w:r>
        <w:t xml:space="preserve"> content type.</w:t>
      </w:r>
    </w:p>
    <w:p w:rsidR="005D78F8" w:rsidRDefault="005D78F8" w:rsidP="005D78F8">
      <w:r>
        <w:t>The whitelist signed data content is defined as:</w:t>
      </w:r>
    </w:p>
    <w:p w:rsidR="005D78F8" w:rsidRDefault="005D78F8" w:rsidP="005D78F8">
      <w:pPr>
        <w:pStyle w:val="ASN1"/>
      </w:pPr>
    </w:p>
    <w:p w:rsidR="005D78F8" w:rsidRDefault="005D78F8" w:rsidP="005D78F8">
      <w:pPr>
        <w:pStyle w:val="ASN1"/>
      </w:pPr>
      <w:r>
        <w:t>wlSignedData CONTENT-TYPE ::= {</w:t>
      </w:r>
    </w:p>
    <w:p w:rsidR="005D78F8" w:rsidRDefault="005D78F8" w:rsidP="005D78F8">
      <w:pPr>
        <w:pStyle w:val="ASN1"/>
      </w:pPr>
      <w:r>
        <w:t xml:space="preserve">                WLSignedData</w:t>
      </w:r>
    </w:p>
    <w:p w:rsidR="005D78F8" w:rsidRDefault="005D78F8" w:rsidP="005D78F8">
      <w:pPr>
        <w:pStyle w:val="ASN1"/>
      </w:pPr>
      <w:r>
        <w:t xml:space="preserve">  IDENTIFIED BY id-signedData }</w:t>
      </w:r>
    </w:p>
    <w:p w:rsidR="005D78F8" w:rsidRDefault="005D78F8" w:rsidP="005D78F8">
      <w:pPr>
        <w:pStyle w:val="ASN1"/>
      </w:pPr>
    </w:p>
    <w:p w:rsidR="005D78F8" w:rsidRDefault="005D78F8" w:rsidP="005D78F8">
      <w:pPr>
        <w:pStyle w:val="ASN1"/>
      </w:pPr>
      <w:r>
        <w:t>WLSignedData ::= SEQUENCE  {</w:t>
      </w:r>
    </w:p>
    <w:p w:rsidR="005D78F8" w:rsidRDefault="005D78F8" w:rsidP="005D78F8">
      <w:pPr>
        <w:pStyle w:val="ASN1"/>
      </w:pPr>
      <w:r>
        <w:t xml:space="preserve">  version               CMSVersion (v3),</w:t>
      </w:r>
    </w:p>
    <w:p w:rsidR="005D78F8" w:rsidRDefault="005D78F8" w:rsidP="005D78F8">
      <w:pPr>
        <w:pStyle w:val="ASN1"/>
      </w:pPr>
      <w:r>
        <w:t xml:space="preserve">  digestAlgorithms      SET (SIZE (1)) OF AlgorithmIdentifier {{WL-Hash-Algorithms}},</w:t>
      </w:r>
    </w:p>
    <w:p w:rsidR="005D78F8" w:rsidRDefault="005D78F8" w:rsidP="005D78F8">
      <w:pPr>
        <w:pStyle w:val="ASN1"/>
      </w:pPr>
      <w:r>
        <w:t xml:space="preserve">  encapContentInfo      EncapsulatedContentInfo,</w:t>
      </w:r>
    </w:p>
    <w:p w:rsidR="005D78F8" w:rsidRDefault="005D78F8" w:rsidP="005D78F8">
      <w:pPr>
        <w:pStyle w:val="ASN1"/>
      </w:pPr>
      <w:r>
        <w:t xml:space="preserve">  certificates     [0]  IMPLICIT SET (SIZE (1..MAX)) OF Certificate OPTIONAL,</w:t>
      </w:r>
    </w:p>
    <w:p w:rsidR="005D78F8" w:rsidRDefault="005D78F8" w:rsidP="005D78F8">
      <w:pPr>
        <w:pStyle w:val="ASN1"/>
      </w:pPr>
      <w:r>
        <w:t>--crls             [1]  IMPLICIT RevocationInfoChoices OPTIONAL,</w:t>
      </w:r>
    </w:p>
    <w:p w:rsidR="005D78F8" w:rsidRDefault="005D78F8" w:rsidP="005D78F8">
      <w:pPr>
        <w:pStyle w:val="ASN1"/>
      </w:pPr>
      <w:r>
        <w:t xml:space="preserve">  signerInfos           SignerInfos,</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EncapsulatedContentInfo ::= SEQUENCE {</w:t>
      </w:r>
    </w:p>
    <w:p w:rsidR="005D78F8" w:rsidRDefault="005D78F8" w:rsidP="005D78F8">
      <w:pPr>
        <w:pStyle w:val="ASN1"/>
      </w:pPr>
      <w:r>
        <w:t xml:space="preserve">  eContentType     CONTENT-TYPE.&amp;id({WLContentSet}),</w:t>
      </w:r>
    </w:p>
    <w:p w:rsidR="005D78F8" w:rsidRDefault="005D78F8" w:rsidP="005D78F8">
      <w:pPr>
        <w:pStyle w:val="ASN1"/>
      </w:pPr>
      <w:r>
        <w:t xml:space="preserve">  eContent     [0] EXPLICIT OCTET STRING</w:t>
      </w:r>
    </w:p>
    <w:p w:rsidR="005D78F8" w:rsidRDefault="005D78F8" w:rsidP="005D78F8">
      <w:pPr>
        <w:pStyle w:val="ASN1"/>
      </w:pPr>
      <w:r>
        <w:t xml:space="preserve">    (CONTAINING CONTENT-TYPE.&amp;Type({WLContentSet}{@eContentType}))}</w:t>
      </w:r>
    </w:p>
    <w:p w:rsidR="005D78F8" w:rsidRDefault="005D78F8" w:rsidP="005D78F8">
      <w:pPr>
        <w:pStyle w:val="ASN1"/>
      </w:pPr>
    </w:p>
    <w:p w:rsidR="005D78F8" w:rsidRDefault="005D78F8" w:rsidP="005D78F8">
      <w:pPr>
        <w:pStyle w:val="ASN1"/>
      </w:pPr>
      <w:r w:rsidRPr="00816619">
        <w:t>SignerInfos ::= SET (SIZE (1)) OF SignerInfo</w:t>
      </w:r>
    </w:p>
    <w:p w:rsidR="005D78F8" w:rsidRDefault="005D78F8" w:rsidP="005D78F8">
      <w:pPr>
        <w:pStyle w:val="ASN1"/>
      </w:pPr>
    </w:p>
    <w:p w:rsidR="005D78F8" w:rsidRDefault="005D78F8" w:rsidP="005D78F8">
      <w:pPr>
        <w:pStyle w:val="ASN1"/>
      </w:pPr>
      <w:r>
        <w:t>SignerInfo ::= SEQUENCE {</w:t>
      </w:r>
    </w:p>
    <w:p w:rsidR="005D78F8" w:rsidRDefault="005D78F8" w:rsidP="005D78F8">
      <w:pPr>
        <w:pStyle w:val="ASN1"/>
      </w:pPr>
      <w:r>
        <w:t xml:space="preserve">  version                 CMSVersion,</w:t>
      </w:r>
    </w:p>
    <w:p w:rsidR="005D78F8" w:rsidRDefault="005D78F8" w:rsidP="005D78F8">
      <w:pPr>
        <w:pStyle w:val="ASN1"/>
      </w:pPr>
      <w:r>
        <w:t xml:space="preserve">  sid                     SignerIdentifier,</w:t>
      </w:r>
    </w:p>
    <w:p w:rsidR="005D78F8" w:rsidRDefault="005D78F8" w:rsidP="005D78F8">
      <w:pPr>
        <w:pStyle w:val="ASN1"/>
      </w:pPr>
      <w:r>
        <w:t xml:space="preserve">  digestAlgorithm         AlgorithmIdentifier {{WL-Hash-Algorithms}},</w:t>
      </w:r>
    </w:p>
    <w:p w:rsidR="005D78F8" w:rsidRDefault="005D78F8" w:rsidP="005D78F8">
      <w:pPr>
        <w:pStyle w:val="ASN1"/>
      </w:pPr>
      <w:r>
        <w:t xml:space="preserve">  signedAttrs        [0]  IMPLICIT SignedAttributes OPTIONAL,</w:t>
      </w:r>
    </w:p>
    <w:p w:rsidR="005D78F8" w:rsidRDefault="005D78F8" w:rsidP="005D78F8">
      <w:pPr>
        <w:pStyle w:val="ASN1"/>
      </w:pPr>
      <w:r>
        <w:t xml:space="preserve">  signatureAlgorithm      AlgorithmIdentifier {{WL-Signature-Algorithms}},</w:t>
      </w:r>
    </w:p>
    <w:p w:rsidR="005D78F8" w:rsidRPr="00CD2451" w:rsidRDefault="005D78F8" w:rsidP="005D78F8">
      <w:pPr>
        <w:pStyle w:val="ASN1"/>
        <w:rPr>
          <w:lang w:val="fr-CH"/>
        </w:rPr>
      </w:pPr>
      <w:r>
        <w:t xml:space="preserve">  </w:t>
      </w:r>
      <w:r w:rsidRPr="00CD2451">
        <w:rPr>
          <w:lang w:val="fr-CH"/>
        </w:rPr>
        <w:t>signature               SignatureValue,</w:t>
      </w:r>
    </w:p>
    <w:p w:rsidR="005D78F8" w:rsidRPr="00CD2451" w:rsidRDefault="005D78F8" w:rsidP="005D78F8">
      <w:pPr>
        <w:pStyle w:val="ASN1"/>
        <w:rPr>
          <w:lang w:val="fr-CH"/>
        </w:rPr>
      </w:pPr>
      <w:r w:rsidRPr="00CD2451">
        <w:rPr>
          <w:lang w:val="fr-CH"/>
        </w:rPr>
        <w:t xml:space="preserve">  unsignedAttrs      [1]  IMPLICIT Attributes{{UnsignedAttributes}} OPTIONAL }</w:t>
      </w:r>
    </w:p>
    <w:p w:rsidR="005D78F8" w:rsidRPr="00CD2451" w:rsidRDefault="005D78F8" w:rsidP="005D78F8">
      <w:pPr>
        <w:pStyle w:val="ASN1"/>
        <w:rPr>
          <w:lang w:val="fr-CH"/>
        </w:rPr>
      </w:pPr>
    </w:p>
    <w:p w:rsidR="005D78F8" w:rsidRDefault="005D78F8" w:rsidP="005D78F8">
      <w:pPr>
        <w:pStyle w:val="ASN1"/>
      </w:pPr>
      <w:r>
        <w:t>SignerIdentifier ::= CHOICE {</w:t>
      </w:r>
    </w:p>
    <w:p w:rsidR="005D78F8" w:rsidRDefault="005D78F8" w:rsidP="005D78F8">
      <w:pPr>
        <w:pStyle w:val="ASN1"/>
      </w:pPr>
      <w:r>
        <w:t>--issuerAndSerialNumber  IssuerAndSerialNumber,</w:t>
      </w:r>
    </w:p>
    <w:p w:rsidR="005D78F8" w:rsidRDefault="005D78F8" w:rsidP="005D78F8">
      <w:pPr>
        <w:pStyle w:val="ASN1"/>
      </w:pPr>
      <w:r>
        <w:t>subjectKeyIdentifier [0] SubjectKeyIdentifier,</w:t>
      </w:r>
    </w:p>
    <w:p w:rsidR="005D78F8" w:rsidRDefault="005D78F8" w:rsidP="005D78F8">
      <w:pPr>
        <w:pStyle w:val="ASN1"/>
      </w:pPr>
      <w:r>
        <w:t>--certHash           [1] CertHash,</w:t>
      </w:r>
    </w:p>
    <w:p w:rsidR="005D78F8" w:rsidRDefault="005D78F8" w:rsidP="005D78F8">
      <w:pPr>
        <w:pStyle w:val="ASN1"/>
      </w:pPr>
      <w:r>
        <w:t>...}</w:t>
      </w:r>
    </w:p>
    <w:p w:rsidR="005D78F8" w:rsidRDefault="005D78F8" w:rsidP="005D78F8">
      <w:pPr>
        <w:pStyle w:val="ASN1"/>
      </w:pPr>
    </w:p>
    <w:p w:rsidR="005D78F8" w:rsidRDefault="005D78F8" w:rsidP="005D78F8">
      <w:pPr>
        <w:pStyle w:val="ASN1"/>
      </w:pPr>
      <w:r>
        <w:t>WL-Hash-Algorithms ALGORITHM ::= {...}</w:t>
      </w:r>
    </w:p>
    <w:p w:rsidR="005D78F8" w:rsidRDefault="005D78F8" w:rsidP="005D78F8">
      <w:pPr>
        <w:pStyle w:val="ASN1"/>
      </w:pPr>
    </w:p>
    <w:p w:rsidR="005D78F8" w:rsidRDefault="005D78F8" w:rsidP="005D78F8">
      <w:pPr>
        <w:pStyle w:val="ASN1"/>
      </w:pPr>
      <w:r>
        <w:t>WL-Signature-Algorithms ALGORITHM ::= {...}</w:t>
      </w:r>
    </w:p>
    <w:p w:rsidR="005D78F8" w:rsidRDefault="005D78F8" w:rsidP="005D78F8">
      <w:r>
        <w:t xml:space="preserve">The </w:t>
      </w:r>
      <w:r w:rsidRPr="00816619">
        <w:rPr>
          <w:rStyle w:val="ASN1boldchar"/>
        </w:rPr>
        <w:t>WLSignedData</w:t>
      </w:r>
      <w:r>
        <w:t xml:space="preserve"> data type has the components specified in the following.</w:t>
      </w:r>
    </w:p>
    <w:p w:rsidR="005D78F8" w:rsidRDefault="005D78F8" w:rsidP="005D78F8">
      <w:r>
        <w:t xml:space="preserve">The </w:t>
      </w:r>
      <w:r w:rsidRPr="00BB38D2">
        <w:rPr>
          <w:rStyle w:val="ASN1boldchar"/>
        </w:rPr>
        <w:t>version</w:t>
      </w:r>
      <w:r>
        <w:t xml:space="preserve"> component shall take the value </w:t>
      </w:r>
      <w:r w:rsidRPr="00BB38D2">
        <w:rPr>
          <w:rStyle w:val="ASN1boldchar"/>
        </w:rPr>
        <w:t>v3</w:t>
      </w:r>
      <w:r w:rsidRPr="00BB38D2">
        <w:t>.</w:t>
      </w:r>
    </w:p>
    <w:p w:rsidR="005D78F8" w:rsidRDefault="005D78F8" w:rsidP="005D78F8">
      <w:r>
        <w:t xml:space="preserve">The </w:t>
      </w:r>
      <w:r w:rsidRPr="00BB38D2">
        <w:rPr>
          <w:rStyle w:val="ASN1boldchar"/>
        </w:rPr>
        <w:t>digestAlgorithms</w:t>
      </w:r>
      <w:r>
        <w:t xml:space="preserve"> component shall consist of a single element specifying a hashing algorithm from the set of applicable hashing algorithms.</w:t>
      </w:r>
    </w:p>
    <w:p w:rsidR="005D78F8" w:rsidRDefault="005D78F8" w:rsidP="005D78F8">
      <w:r>
        <w:t xml:space="preserve">The </w:t>
      </w:r>
      <w:r w:rsidRPr="00E27DF4">
        <w:rPr>
          <w:rStyle w:val="ASN1boldchar"/>
        </w:rPr>
        <w:t>encapContentInfo</w:t>
      </w:r>
      <w:r>
        <w:t xml:space="preserve"> component shall specify the set of content types applicable for the whitelist support.</w:t>
      </w:r>
    </w:p>
    <w:p w:rsidR="005D78F8" w:rsidRDefault="005D78F8" w:rsidP="005D78F8">
      <w:r>
        <w:t xml:space="preserve">The </w:t>
      </w:r>
      <w:r w:rsidRPr="00E27DF4">
        <w:rPr>
          <w:rStyle w:val="ASN1boldchar"/>
        </w:rPr>
        <w:t>c</w:t>
      </w:r>
      <w:r>
        <w:rPr>
          <w:rStyle w:val="ASN1boldchar"/>
        </w:rPr>
        <w:t>ertificates</w:t>
      </w:r>
      <w:r>
        <w:t xml:space="preserve"> component, when present, shall specify the set of public-key certificates that makes up the certification path to be used for signature verification.</w:t>
      </w:r>
    </w:p>
    <w:p w:rsidR="005D78F8" w:rsidRDefault="005D78F8" w:rsidP="005D78F8">
      <w:r>
        <w:t xml:space="preserve">The </w:t>
      </w:r>
      <w:r w:rsidRPr="00AF1528">
        <w:rPr>
          <w:rStyle w:val="ASN1boldchar"/>
        </w:rPr>
        <w:t>crls</w:t>
      </w:r>
      <w:r>
        <w:t xml:space="preserve"> component shall be absent.</w:t>
      </w:r>
    </w:p>
    <w:p w:rsidR="005D78F8" w:rsidRDefault="005D78F8" w:rsidP="005D78F8">
      <w:r>
        <w:t xml:space="preserve">The </w:t>
      </w:r>
      <w:r w:rsidRPr="00DE4F2E">
        <w:rPr>
          <w:rStyle w:val="ASN1boldchar"/>
        </w:rPr>
        <w:t>signerInfos</w:t>
      </w:r>
      <w:r>
        <w:t xml:space="preserve"> shall consists of a single element with the following components:</w:t>
      </w:r>
    </w:p>
    <w:p w:rsidR="005D78F8" w:rsidRDefault="005D78F8" w:rsidP="005D78F8">
      <w:pPr>
        <w:pStyle w:val="enumlev1"/>
      </w:pPr>
      <w:r>
        <w:t>a)</w:t>
      </w:r>
      <w:r>
        <w:tab/>
        <w:t xml:space="preserve">The </w:t>
      </w:r>
      <w:r w:rsidRPr="00DE4F2E">
        <w:rPr>
          <w:rStyle w:val="ASN1boldchar"/>
        </w:rPr>
        <w:t>version</w:t>
      </w:r>
      <w:r>
        <w:t xml:space="preserve"> component shall take the value </w:t>
      </w:r>
      <w:r w:rsidRPr="00DE4F2E">
        <w:rPr>
          <w:rStyle w:val="ASN1boldchar"/>
        </w:rPr>
        <w:t>v3</w:t>
      </w:r>
      <w:r>
        <w:t>. ??</w:t>
      </w:r>
    </w:p>
    <w:p w:rsidR="005D78F8" w:rsidRDefault="005D78F8" w:rsidP="005D78F8">
      <w:pPr>
        <w:pStyle w:val="enumlev1"/>
      </w:pPr>
      <w:r>
        <w:t>b)</w:t>
      </w:r>
      <w:r>
        <w:tab/>
        <w:t xml:space="preserve">The </w:t>
      </w:r>
      <w:r w:rsidRPr="00206275">
        <w:rPr>
          <w:rStyle w:val="ASN1boldchar"/>
        </w:rPr>
        <w:t>sid</w:t>
      </w:r>
      <w:r>
        <w:t xml:space="preserve"> component shall take the </w:t>
      </w:r>
      <w:r w:rsidRPr="0098035E">
        <w:rPr>
          <w:rStyle w:val="ASN1boldchar"/>
        </w:rPr>
        <w:t>subjectKeyIdentifier</w:t>
      </w:r>
      <w:r>
        <w:t xml:space="preserve"> alternative.</w:t>
      </w:r>
    </w:p>
    <w:p w:rsidR="005D78F8" w:rsidRDefault="005D78F8" w:rsidP="005D78F8">
      <w:pPr>
        <w:pStyle w:val="enumlev1"/>
      </w:pPr>
      <w:r>
        <w:t>c)</w:t>
      </w:r>
      <w:r>
        <w:tab/>
        <w:t xml:space="preserve">The </w:t>
      </w:r>
      <w:r w:rsidRPr="00DA6BF8">
        <w:rPr>
          <w:rStyle w:val="ASN1boldchar"/>
        </w:rPr>
        <w:t>digestAlgorithm</w:t>
      </w:r>
      <w:r>
        <w:t xml:space="preserve"> component shall be a hash algorithm of the repertoire specified by the </w:t>
      </w:r>
      <w:r w:rsidRPr="008E6A83">
        <w:rPr>
          <w:rStyle w:val="ASN1boldchar"/>
        </w:rPr>
        <w:t>WL-Hash-Algorithms</w:t>
      </w:r>
      <w:r>
        <w:t xml:space="preserve"> set.</w:t>
      </w:r>
    </w:p>
    <w:p w:rsidR="005D78F8" w:rsidRDefault="005D78F8" w:rsidP="005D78F8">
      <w:pPr>
        <w:pStyle w:val="enumlev1"/>
      </w:pPr>
      <w:r>
        <w:lastRenderedPageBreak/>
        <w:t>d)</w:t>
      </w:r>
      <w:r>
        <w:tab/>
        <w:t xml:space="preserve">The </w:t>
      </w:r>
      <w:r w:rsidRPr="001B0CCB">
        <w:rPr>
          <w:rStyle w:val="ASN1boldchar"/>
        </w:rPr>
        <w:t>signedAttrs</w:t>
      </w:r>
      <w:r>
        <w:t xml:space="preserve"> component - necessary?</w:t>
      </w:r>
    </w:p>
    <w:p w:rsidR="005D78F8" w:rsidRDefault="005D78F8" w:rsidP="005D78F8">
      <w:pPr>
        <w:pStyle w:val="enumlev1"/>
      </w:pPr>
      <w:r>
        <w:t>e)</w:t>
      </w:r>
      <w:r>
        <w:tab/>
        <w:t xml:space="preserve">The </w:t>
      </w:r>
      <w:r w:rsidRPr="008E6A83">
        <w:rPr>
          <w:rStyle w:val="ASN1boldchar"/>
        </w:rPr>
        <w:t>signatureAlgorithm</w:t>
      </w:r>
      <w:r>
        <w:t xml:space="preserve"> component</w:t>
      </w:r>
      <w:r w:rsidRPr="008E6A83">
        <w:t xml:space="preserve"> </w:t>
      </w:r>
      <w:r>
        <w:t xml:space="preserve">shall be a signature algorithm of the repertoire specified by the </w:t>
      </w:r>
      <w:r w:rsidRPr="008E6A83">
        <w:rPr>
          <w:rStyle w:val="ASN1boldchar"/>
        </w:rPr>
        <w:t>WL-</w:t>
      </w:r>
      <w:r>
        <w:rPr>
          <w:rStyle w:val="ASN1boldchar"/>
        </w:rPr>
        <w:t>Signature</w:t>
      </w:r>
      <w:r w:rsidRPr="008E6A83">
        <w:rPr>
          <w:rStyle w:val="ASN1boldchar"/>
        </w:rPr>
        <w:t>-Algorithms</w:t>
      </w:r>
      <w:r>
        <w:t xml:space="preserve"> set.</w:t>
      </w:r>
    </w:p>
    <w:p w:rsidR="005D78F8" w:rsidRDefault="005D78F8" w:rsidP="005D78F8">
      <w:pPr>
        <w:pStyle w:val="enumlev1"/>
      </w:pPr>
      <w:r>
        <w:t>f)</w:t>
      </w:r>
      <w:r>
        <w:tab/>
        <w:t xml:space="preserve">The </w:t>
      </w:r>
      <w:r w:rsidRPr="008E6A83">
        <w:rPr>
          <w:rStyle w:val="ASN1boldchar"/>
        </w:rPr>
        <w:t>signature</w:t>
      </w:r>
      <w:r>
        <w:t xml:space="preserve"> component</w:t>
      </w:r>
    </w:p>
    <w:p w:rsidR="005D78F8" w:rsidRDefault="005D78F8" w:rsidP="005D78F8">
      <w:pPr>
        <w:pStyle w:val="enumlev1"/>
      </w:pPr>
      <w:r>
        <w:t>g)</w:t>
      </w:r>
      <w:r>
        <w:tab/>
        <w:t xml:space="preserve">The </w:t>
      </w:r>
      <w:r>
        <w:rPr>
          <w:rStyle w:val="ASN1boldchar"/>
        </w:rPr>
        <w:t>uns</w:t>
      </w:r>
      <w:r w:rsidRPr="001B0CCB">
        <w:rPr>
          <w:rStyle w:val="ASN1boldchar"/>
        </w:rPr>
        <w:t>ignedAttrs</w:t>
      </w:r>
      <w:r>
        <w:t xml:space="preserve"> component - necessary?</w:t>
      </w:r>
    </w:p>
    <w:p w:rsidR="005D78F8" w:rsidRDefault="005D78F8" w:rsidP="005D78F8">
      <w:pPr>
        <w:pStyle w:val="Heading2"/>
      </w:pPr>
      <w:r>
        <w:t>21.2</w:t>
      </w:r>
      <w:r>
        <w:tab/>
        <w:t>Use of cryptographic message syntax signcryptedData content type</w:t>
      </w:r>
    </w:p>
    <w:p w:rsidR="005D78F8" w:rsidRPr="00F33C08" w:rsidRDefault="005D78F8" w:rsidP="005D78F8">
      <w:pPr>
        <w:rPr>
          <w:i/>
        </w:rPr>
      </w:pPr>
      <w:r w:rsidRPr="00F33C08">
        <w:rPr>
          <w:i/>
        </w:rPr>
        <w:t>To be completed when Rec. ITU-T X.CMS has been further developed</w:t>
      </w:r>
      <w:r>
        <w:rPr>
          <w:i/>
        </w:rPr>
        <w:t>.</w:t>
      </w:r>
    </w:p>
    <w:p w:rsidR="005D78F8" w:rsidRDefault="005D78F8" w:rsidP="005D78F8">
      <w:pPr>
        <w:pStyle w:val="Heading2"/>
      </w:pPr>
      <w:r>
        <w:t>21.3</w:t>
      </w:r>
      <w:r>
        <w:tab/>
        <w:t>Content types specific for whitelist support</w:t>
      </w:r>
    </w:p>
    <w:p w:rsidR="005D78F8" w:rsidRDefault="005D78F8" w:rsidP="005D78F8">
      <w:r>
        <w:t>The following CMS content types are defined for the WLMP and the CASP:</w:t>
      </w:r>
    </w:p>
    <w:p w:rsidR="005D78F8" w:rsidRDefault="005D78F8" w:rsidP="005D78F8">
      <w:pPr>
        <w:pStyle w:val="ASN1"/>
      </w:pPr>
    </w:p>
    <w:p w:rsidR="005D78F8" w:rsidRDefault="005D78F8" w:rsidP="005D78F8">
      <w:pPr>
        <w:pStyle w:val="ASN1"/>
      </w:pPr>
      <w:r>
        <w:t>WLContentSet CONTENT-TYPE ::= {</w:t>
      </w:r>
    </w:p>
    <w:p w:rsidR="005D78F8" w:rsidRDefault="005D78F8" w:rsidP="005D78F8">
      <w:pPr>
        <w:pStyle w:val="ASN1"/>
      </w:pPr>
      <w:r>
        <w:t xml:space="preserve">  addWhitelistReq |</w:t>
      </w:r>
    </w:p>
    <w:p w:rsidR="005D78F8" w:rsidRDefault="005D78F8" w:rsidP="005D78F8">
      <w:pPr>
        <w:pStyle w:val="ASN1"/>
      </w:pPr>
      <w:r>
        <w:t xml:space="preserve">  addWhitelistRsp |</w:t>
      </w:r>
    </w:p>
    <w:p w:rsidR="005D78F8" w:rsidRDefault="005D78F8" w:rsidP="005D78F8">
      <w:pPr>
        <w:pStyle w:val="ASN1"/>
      </w:pPr>
      <w:r>
        <w:t xml:space="preserve">  replaceWhitelistReq |</w:t>
      </w:r>
    </w:p>
    <w:p w:rsidR="005D78F8" w:rsidRDefault="005D78F8" w:rsidP="005D78F8">
      <w:pPr>
        <w:pStyle w:val="ASN1"/>
      </w:pPr>
      <w:r>
        <w:t xml:space="preserve">  replaceWhitelistRsp |</w:t>
      </w:r>
    </w:p>
    <w:p w:rsidR="005D78F8" w:rsidRDefault="005D78F8" w:rsidP="005D78F8">
      <w:pPr>
        <w:pStyle w:val="ASN1"/>
      </w:pPr>
      <w:r>
        <w:t xml:space="preserve">  updateWhitelistReq |</w:t>
      </w:r>
    </w:p>
    <w:p w:rsidR="005D78F8" w:rsidRDefault="005D78F8" w:rsidP="005D78F8">
      <w:pPr>
        <w:pStyle w:val="ASN1"/>
      </w:pPr>
      <w:r>
        <w:t xml:space="preserve">  updateWhitelistRsp |</w:t>
      </w:r>
    </w:p>
    <w:p w:rsidR="005D78F8" w:rsidRDefault="005D78F8" w:rsidP="005D78F8">
      <w:pPr>
        <w:pStyle w:val="ASN1"/>
      </w:pPr>
      <w:r>
        <w:t xml:space="preserve">  deleteWhitelistReq |</w:t>
      </w:r>
    </w:p>
    <w:p w:rsidR="005D78F8" w:rsidRDefault="005D78F8" w:rsidP="005D78F8">
      <w:pPr>
        <w:pStyle w:val="ASN1"/>
      </w:pPr>
      <w:r>
        <w:t xml:space="preserve">  deleteWhitelistReq |</w:t>
      </w:r>
    </w:p>
    <w:p w:rsidR="005D78F8" w:rsidRDefault="005D78F8" w:rsidP="005D78F8">
      <w:pPr>
        <w:pStyle w:val="ASN1"/>
      </w:pPr>
      <w:r>
        <w:t xml:space="preserve">  rejectWhitelist |</w:t>
      </w:r>
    </w:p>
    <w:p w:rsidR="005D78F8" w:rsidRDefault="005D78F8" w:rsidP="005D78F8">
      <w:pPr>
        <w:pStyle w:val="ASN1"/>
      </w:pPr>
      <w:r>
        <w:t xml:space="preserve">  certSubscribeReq |</w:t>
      </w:r>
    </w:p>
    <w:p w:rsidR="005D78F8" w:rsidRDefault="005D78F8" w:rsidP="005D78F8">
      <w:pPr>
        <w:pStyle w:val="ASN1"/>
      </w:pPr>
      <w:r>
        <w:t xml:space="preserve">  certSubscribeRsp |</w:t>
      </w:r>
    </w:p>
    <w:p w:rsidR="005D78F8" w:rsidRDefault="005D78F8" w:rsidP="005D78F8">
      <w:pPr>
        <w:pStyle w:val="ASN1"/>
      </w:pPr>
      <w:r>
        <w:t xml:space="preserve">  certUnsubscribeReq |</w:t>
      </w:r>
    </w:p>
    <w:p w:rsidR="005D78F8" w:rsidRDefault="005D78F8" w:rsidP="005D78F8">
      <w:pPr>
        <w:pStyle w:val="ASN1"/>
      </w:pPr>
      <w:r>
        <w:t xml:space="preserve">  certUnsubscribeRsp |</w:t>
      </w:r>
    </w:p>
    <w:p w:rsidR="005D78F8" w:rsidRDefault="005D78F8" w:rsidP="005D78F8">
      <w:pPr>
        <w:pStyle w:val="ASN1"/>
      </w:pPr>
      <w:r>
        <w:t xml:space="preserve">  certReplaceReq |</w:t>
      </w:r>
    </w:p>
    <w:p w:rsidR="005D78F8" w:rsidRDefault="005D78F8" w:rsidP="005D78F8">
      <w:pPr>
        <w:pStyle w:val="ASN1"/>
      </w:pPr>
      <w:r>
        <w:t xml:space="preserve">  certReplaceRsp |</w:t>
      </w:r>
    </w:p>
    <w:p w:rsidR="005D78F8" w:rsidRDefault="005D78F8" w:rsidP="005D78F8">
      <w:pPr>
        <w:pStyle w:val="ASN1"/>
      </w:pPr>
      <w:r>
        <w:t xml:space="preserve">  certUpdateReq |</w:t>
      </w:r>
    </w:p>
    <w:p w:rsidR="005D78F8" w:rsidRDefault="005D78F8" w:rsidP="005D78F8">
      <w:pPr>
        <w:pStyle w:val="ASN1"/>
      </w:pPr>
      <w:r>
        <w:t xml:space="preserve">  certUpdateRsp |</w:t>
      </w:r>
    </w:p>
    <w:p w:rsidR="005D78F8" w:rsidRDefault="005D78F8" w:rsidP="005D78F8">
      <w:pPr>
        <w:pStyle w:val="ASN1"/>
      </w:pPr>
      <w:r>
        <w:t xml:space="preserve">  rejectCAsubscribe,</w:t>
      </w:r>
    </w:p>
    <w:p w:rsidR="005D78F8" w:rsidRDefault="005D78F8" w:rsidP="005D78F8">
      <w:pPr>
        <w:pStyle w:val="ASN1"/>
      </w:pPr>
      <w:r>
        <w:t xml:space="preserve">  ... }</w:t>
      </w:r>
    </w:p>
    <w:p w:rsidR="005D78F8" w:rsidRDefault="005D78F8" w:rsidP="005D78F8">
      <w:pPr>
        <w:pStyle w:val="Heading2"/>
      </w:pPr>
      <w:r>
        <w:t>21.4</w:t>
      </w:r>
      <w:r>
        <w:tab/>
        <w:t>Checking of received content</w:t>
      </w:r>
    </w:p>
    <w:p w:rsidR="005D78F8" w:rsidRDefault="005D78F8" w:rsidP="005D78F8">
      <w:r>
        <w:t>When a message is received, the recipient shall perform a number of validation steps. If the validation fails at any step, no further validation is necessary and the recipient shall return an appropriate error code. Error codes for the WLMP and CASP are specifies in clauses 21.5.8 and 21.6.8.</w:t>
      </w:r>
    </w:p>
    <w:p w:rsidR="005D78F8" w:rsidRDefault="005D78F8" w:rsidP="005D78F8">
      <w:r>
        <w:t>A number of checks are common across different content types. Such common checks are specified in the following. The receiver of a content shall check:</w:t>
      </w:r>
    </w:p>
    <w:p w:rsidR="005D78F8" w:rsidRDefault="005D78F8" w:rsidP="005D78F8">
      <w:pPr>
        <w:pStyle w:val="enumlev1"/>
      </w:pPr>
      <w:r>
        <w:t>a)</w:t>
      </w:r>
      <w:r>
        <w:tab/>
        <w:t xml:space="preserve">whether the content type is a supported one and if not, return an </w:t>
      </w:r>
      <w:r w:rsidRPr="00604125">
        <w:rPr>
          <w:rStyle w:val="ASN1boldchar"/>
        </w:rPr>
        <w:t>unknownContentType</w:t>
      </w:r>
      <w:r>
        <w:t xml:space="preserve"> error code; </w:t>
      </w:r>
    </w:p>
    <w:p w:rsidR="005D78F8" w:rsidRDefault="005D78F8" w:rsidP="005D78F8">
      <w:pPr>
        <w:pStyle w:val="enumlev1"/>
      </w:pPr>
      <w:r>
        <w:t>b)</w:t>
      </w:r>
      <w:r>
        <w:tab/>
        <w:t xml:space="preserve">whether the </w:t>
      </w:r>
      <w:r w:rsidRPr="00C72296">
        <w:rPr>
          <w:rStyle w:val="ASN1boldchar"/>
        </w:rPr>
        <w:t>version</w:t>
      </w:r>
      <w:r>
        <w:t xml:space="preserve"> component of the content is supported and if not, return an </w:t>
      </w:r>
      <w:r w:rsidRPr="00C72296">
        <w:rPr>
          <w:rStyle w:val="ASN1boldchar"/>
        </w:rPr>
        <w:t>unsupportedWLMPversion</w:t>
      </w:r>
      <w:r>
        <w:t xml:space="preserve"> or </w:t>
      </w:r>
      <w:r w:rsidRPr="00C72296">
        <w:rPr>
          <w:rStyle w:val="ASN1boldchar"/>
        </w:rPr>
        <w:t>unsupported</w:t>
      </w:r>
      <w:r>
        <w:rPr>
          <w:rStyle w:val="ASN1boldchar"/>
        </w:rPr>
        <w:t>CASP</w:t>
      </w:r>
      <w:r w:rsidRPr="00C72296">
        <w:rPr>
          <w:rStyle w:val="ASN1boldchar"/>
        </w:rPr>
        <w:t>version</w:t>
      </w:r>
      <w:r>
        <w:t xml:space="preserve"> error code, as appropriate;</w:t>
      </w:r>
    </w:p>
    <w:p w:rsidR="005D78F8" w:rsidRDefault="005D78F8" w:rsidP="005D78F8">
      <w:pPr>
        <w:pStyle w:val="enumlev1"/>
      </w:pPr>
      <w:r>
        <w:t>c)</w:t>
      </w:r>
      <w:r>
        <w:tab/>
        <w:t xml:space="preserve">whether the content is present and if not, return a </w:t>
      </w:r>
      <w:r w:rsidRPr="00550888">
        <w:rPr>
          <w:rStyle w:val="ASN1boldchar"/>
        </w:rPr>
        <w:t>missingContent</w:t>
      </w:r>
      <w:r>
        <w:t xml:space="preserve"> error code;</w:t>
      </w:r>
    </w:p>
    <w:p w:rsidR="005D78F8" w:rsidRDefault="005D78F8" w:rsidP="005D78F8">
      <w:pPr>
        <w:pStyle w:val="enumlev1"/>
      </w:pPr>
      <w:r>
        <w:t>d)</w:t>
      </w:r>
      <w:r>
        <w:tab/>
        <w:t xml:space="preserve">whether all mandatory content components are present and if not, return a </w:t>
      </w:r>
      <w:r w:rsidRPr="001D6A2D">
        <w:rPr>
          <w:rStyle w:val="ASN1boldchar"/>
        </w:rPr>
        <w:t>missingContent</w:t>
      </w:r>
      <w:r>
        <w:rPr>
          <w:rStyle w:val="ASN1boldchar"/>
        </w:rPr>
        <w:t>Component</w:t>
      </w:r>
      <w:r>
        <w:t xml:space="preserve"> error code;</w:t>
      </w:r>
    </w:p>
    <w:p w:rsidR="005D78F8" w:rsidRDefault="005D78F8" w:rsidP="005D78F8">
      <w:pPr>
        <w:pStyle w:val="enumlev1"/>
      </w:pPr>
      <w:r>
        <w:t>e)</w:t>
      </w:r>
      <w:r>
        <w:tab/>
        <w:t xml:space="preserve">whether unexpected components are included in the content and if so, return an </w:t>
      </w:r>
      <w:r w:rsidRPr="00856D09">
        <w:rPr>
          <w:rStyle w:val="ASN1boldchar"/>
        </w:rPr>
        <w:t>invalidContent</w:t>
      </w:r>
      <w:r>
        <w:rPr>
          <w:rStyle w:val="ASN1boldchar"/>
        </w:rPr>
        <w:t>Component</w:t>
      </w:r>
      <w:r>
        <w:t xml:space="preserve"> error code;</w:t>
      </w:r>
    </w:p>
    <w:p w:rsidR="005D78F8" w:rsidRDefault="005D78F8" w:rsidP="005D78F8">
      <w:pPr>
        <w:pStyle w:val="enumlev1"/>
      </w:pPr>
      <w:r>
        <w:t>f)</w:t>
      </w:r>
      <w:r>
        <w:tab/>
        <w:t xml:space="preserve">whether the </w:t>
      </w:r>
      <w:r w:rsidRPr="00550888">
        <w:rPr>
          <w:rStyle w:val="ASN1boldchar"/>
        </w:rPr>
        <w:t>sequence</w:t>
      </w:r>
      <w:r>
        <w:t xml:space="preserve"> component hold a valid sequence number and if not, return a </w:t>
      </w:r>
      <w:r w:rsidRPr="00BF3C3D">
        <w:rPr>
          <w:rStyle w:val="ASN1boldchar"/>
        </w:rPr>
        <w:t>sequenceError</w:t>
      </w:r>
      <w:r>
        <w:t xml:space="preserve"> error code as specified in clause 21.5.8 for the WLMP and in clause 21.6.8 for CASP.</w:t>
      </w:r>
    </w:p>
    <w:p w:rsidR="005D78F8" w:rsidRDefault="005D78F8" w:rsidP="005D78F8">
      <w:pPr>
        <w:pStyle w:val="Heading2"/>
      </w:pPr>
      <w:r>
        <w:lastRenderedPageBreak/>
        <w:t>21.5</w:t>
      </w:r>
      <w:r>
        <w:tab/>
        <w:t>Whitelist management protocol</w:t>
      </w:r>
    </w:p>
    <w:p w:rsidR="005D78F8" w:rsidRPr="005B6049" w:rsidRDefault="005D78F8" w:rsidP="005D78F8">
      <w:pPr>
        <w:pStyle w:val="Heading3"/>
      </w:pPr>
      <w:r>
        <w:t>21.5.1</w:t>
      </w:r>
      <w:r>
        <w:tab/>
        <w:t>Whitelist management introduction</w:t>
      </w:r>
    </w:p>
    <w:p w:rsidR="005D78F8" w:rsidRDefault="005D78F8" w:rsidP="005D78F8">
      <w:r>
        <w:t xml:space="preserve">The </w:t>
      </w:r>
      <w:r w:rsidRPr="00A55E83">
        <w:t>whitelist</w:t>
      </w:r>
      <w:r>
        <w:rPr>
          <w:rStyle w:val="ASN1boldchar"/>
        </w:rPr>
        <w:t xml:space="preserve"> </w:t>
      </w:r>
      <w:r w:rsidRPr="00A55E83">
        <w:t>management</w:t>
      </w:r>
      <w:r>
        <w:t xml:space="preserve"> is concerned with how the delegator maintains whitelist information within the end entities it supports. It encompasses a set of CMS exchanges as detailed in the following.</w:t>
      </w:r>
    </w:p>
    <w:p w:rsidR="005D78F8" w:rsidRDefault="005D78F8" w:rsidP="005D78F8">
      <w:pPr>
        <w:pStyle w:val="Heading3"/>
      </w:pPr>
      <w:r>
        <w:t>21.5.2</w:t>
      </w:r>
      <w:r>
        <w:tab/>
        <w:t>Whitelist common components</w:t>
      </w:r>
    </w:p>
    <w:p w:rsidR="005D78F8" w:rsidRPr="00706DF0" w:rsidRDefault="005D78F8" w:rsidP="005D78F8">
      <w:r>
        <w:t xml:space="preserve">Some components are common across different content types. The </w:t>
      </w:r>
      <w:r>
        <w:rPr>
          <w:rStyle w:val="ASN1boldchar"/>
        </w:rPr>
        <w:t>WLMPc</w:t>
      </w:r>
      <w:r w:rsidRPr="007872D3">
        <w:rPr>
          <w:rStyle w:val="ASN1boldchar"/>
        </w:rPr>
        <w:t>ommon</w:t>
      </w:r>
      <w:r>
        <w:rPr>
          <w:rStyle w:val="ASN1boldchar"/>
        </w:rPr>
        <w:t>Components</w:t>
      </w:r>
      <w:r>
        <w:t xml:space="preserve"> data type comprises these components.</w:t>
      </w:r>
    </w:p>
    <w:p w:rsidR="005D78F8" w:rsidRDefault="005D78F8" w:rsidP="005D78F8">
      <w:pPr>
        <w:pStyle w:val="ASN1"/>
      </w:pPr>
    </w:p>
    <w:p w:rsidR="005D78F8" w:rsidRDefault="005D78F8" w:rsidP="005D78F8">
      <w:pPr>
        <w:pStyle w:val="ASN1"/>
      </w:pPr>
      <w:r>
        <w:t>WLMPcommonComponents ::= SEQUENCE {</w:t>
      </w:r>
    </w:p>
    <w:p w:rsidR="005D78F8" w:rsidRDefault="005D78F8" w:rsidP="005D78F8">
      <w:pPr>
        <w:pStyle w:val="ASN1"/>
      </w:pPr>
      <w:r>
        <w:t xml:space="preserve">  version    WLMPversion DEFAULT v1,</w:t>
      </w:r>
    </w:p>
    <w:p w:rsidR="005D78F8" w:rsidRDefault="005D78F8" w:rsidP="005D78F8">
      <w:pPr>
        <w:pStyle w:val="ASN1"/>
      </w:pPr>
      <w:r>
        <w:t xml:space="preserve">  sequence   WLMPsequence,</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WLMPversion ::= ENUMERATED { v1(1), v2(2), v3(3), ... }</w:t>
      </w:r>
    </w:p>
    <w:p w:rsidR="005D78F8" w:rsidRDefault="005D78F8" w:rsidP="005D78F8">
      <w:pPr>
        <w:pStyle w:val="ASN1"/>
      </w:pPr>
    </w:p>
    <w:p w:rsidR="005D78F8" w:rsidRDefault="005D78F8" w:rsidP="005D78F8">
      <w:pPr>
        <w:pStyle w:val="ASN1"/>
      </w:pPr>
      <w:r>
        <w:t>WLMPsequence ::= INTEGER (1..MAX)</w:t>
      </w:r>
    </w:p>
    <w:p w:rsidR="005D78F8" w:rsidRDefault="005D78F8" w:rsidP="005D78F8">
      <w:r>
        <w:t xml:space="preserve">The </w:t>
      </w:r>
      <w:r>
        <w:rPr>
          <w:rStyle w:val="ASN1boldchar"/>
        </w:rPr>
        <w:t>WLMPc</w:t>
      </w:r>
      <w:r w:rsidRPr="00945911">
        <w:rPr>
          <w:rStyle w:val="ASN1boldchar"/>
        </w:rPr>
        <w:t>ommon</w:t>
      </w:r>
      <w:r>
        <w:rPr>
          <w:rStyle w:val="ASN1boldchar"/>
        </w:rPr>
        <w:t>Components</w:t>
      </w:r>
      <w:r>
        <w:t xml:space="preserve"> data type has the following components.</w:t>
      </w:r>
    </w:p>
    <w:p w:rsidR="005D78F8" w:rsidRDefault="005D78F8" w:rsidP="005D78F8">
      <w:r>
        <w:t xml:space="preserve">The </w:t>
      </w:r>
      <w:r w:rsidRPr="00EA2C6F">
        <w:rPr>
          <w:rStyle w:val="ASN1boldchar"/>
        </w:rPr>
        <w:t>version</w:t>
      </w:r>
      <w:r>
        <w:t xml:space="preserve"> component shall hold the version of the WLMP. The current version is version </w:t>
      </w:r>
      <w:r w:rsidRPr="00EA2C6F">
        <w:rPr>
          <w:rStyle w:val="ASN1boldchar"/>
        </w:rPr>
        <w:t>v1</w:t>
      </w:r>
      <w:r>
        <w:t>.</w:t>
      </w:r>
    </w:p>
    <w:p w:rsidR="005D78F8" w:rsidRDefault="005D78F8" w:rsidP="005D78F8">
      <w:r>
        <w:t xml:space="preserve">The </w:t>
      </w:r>
      <w:r w:rsidRPr="00945911">
        <w:rPr>
          <w:rStyle w:val="ASN1boldchar"/>
        </w:rPr>
        <w:t>sequence</w:t>
      </w:r>
      <w:r>
        <w:t xml:space="preserve"> component shall hold a sequence number of a message being sent. The sequence number is used:</w:t>
      </w:r>
    </w:p>
    <w:p w:rsidR="005D78F8" w:rsidRDefault="005D78F8" w:rsidP="005D78F8">
      <w:pPr>
        <w:pStyle w:val="enumlev1"/>
      </w:pPr>
      <w:r>
        <w:t>a)</w:t>
      </w:r>
      <w:r>
        <w:tab/>
        <w:t>to allow detection replay of messages caused by an error or by a hostile attacker;</w:t>
      </w:r>
    </w:p>
    <w:p w:rsidR="005D78F8" w:rsidRDefault="005D78F8" w:rsidP="005D78F8">
      <w:pPr>
        <w:pStyle w:val="enumlev1"/>
      </w:pPr>
      <w:r>
        <w:t>b)</w:t>
      </w:r>
      <w:r>
        <w:tab/>
        <w:t>to pair requests and responses;</w:t>
      </w:r>
    </w:p>
    <w:p w:rsidR="005D78F8" w:rsidRDefault="005D78F8" w:rsidP="005D78F8">
      <w:pPr>
        <w:pStyle w:val="enumlev1"/>
      </w:pPr>
      <w:r>
        <w:t>c)</w:t>
      </w:r>
      <w:r>
        <w:tab/>
        <w:t>to detect missing messages.</w:t>
      </w:r>
    </w:p>
    <w:p w:rsidR="005D78F8" w:rsidRPr="00DE77F4" w:rsidRDefault="005D78F8" w:rsidP="005D78F8">
      <w:pPr>
        <w:pStyle w:val="Note"/>
        <w:rPr>
          <w:i/>
        </w:rPr>
      </w:pPr>
      <w:r w:rsidRPr="00DE77F4">
        <w:rPr>
          <w:i/>
        </w:rPr>
        <w:t>Editor's note – Maybe we need more here, time stamp, nonce, etc.</w:t>
      </w:r>
    </w:p>
    <w:p w:rsidR="005D78F8" w:rsidRPr="00F322A2" w:rsidRDefault="005D78F8" w:rsidP="005D78F8">
      <w:pPr>
        <w:pStyle w:val="Heading3"/>
      </w:pPr>
      <w:r>
        <w:t>21.5.3</w:t>
      </w:r>
      <w:r>
        <w:tab/>
        <w:t>Add whitelist</w:t>
      </w:r>
    </w:p>
    <w:p w:rsidR="005D78F8" w:rsidRDefault="005D78F8" w:rsidP="005D78F8">
      <w:pPr>
        <w:pStyle w:val="ASN1"/>
      </w:pPr>
    </w:p>
    <w:p w:rsidR="005D78F8" w:rsidRDefault="005D78F8" w:rsidP="005D78F8">
      <w:pPr>
        <w:pStyle w:val="ASN1"/>
      </w:pPr>
      <w:r>
        <w:t>addWhitelistReq CONTENT-TYPE ::= {</w:t>
      </w:r>
    </w:p>
    <w:p w:rsidR="005D78F8" w:rsidRDefault="005D78F8" w:rsidP="005D78F8">
      <w:pPr>
        <w:pStyle w:val="ASN1"/>
      </w:pPr>
      <w:r>
        <w:t xml:space="preserve">                AddWhitelistReq</w:t>
      </w:r>
    </w:p>
    <w:p w:rsidR="005D78F8" w:rsidRDefault="005D78F8" w:rsidP="005D78F8">
      <w:pPr>
        <w:pStyle w:val="ASN1"/>
      </w:pPr>
      <w:r w:rsidRPr="00911057">
        <w:t xml:space="preserve">  IDENTIFIED BY id-addWhitelistReq }</w:t>
      </w:r>
    </w:p>
    <w:p w:rsidR="005D78F8" w:rsidRDefault="005D78F8" w:rsidP="005D78F8">
      <w:r>
        <w:t xml:space="preserve">The delegator uses the </w:t>
      </w:r>
      <w:r>
        <w:rPr>
          <w:rStyle w:val="ASN1boldchar"/>
        </w:rPr>
        <w:t>addWhitel</w:t>
      </w:r>
      <w:r w:rsidRPr="00F56AB1">
        <w:rPr>
          <w:rStyle w:val="ASN1boldchar"/>
        </w:rPr>
        <w:t>istReq</w:t>
      </w:r>
      <w:r>
        <w:t xml:space="preserve"> content type to initiate the addition of a whitelist to an end entity.</w:t>
      </w:r>
    </w:p>
    <w:p w:rsidR="005D78F8" w:rsidRDefault="005D78F8" w:rsidP="005D78F8">
      <w:pPr>
        <w:pStyle w:val="ASN1"/>
      </w:pPr>
    </w:p>
    <w:p w:rsidR="005D78F8" w:rsidRDefault="005D78F8" w:rsidP="005D78F8">
      <w:pPr>
        <w:pStyle w:val="ASN1"/>
      </w:pPr>
      <w:r>
        <w:t>AddWhitelistReq ::= SEQUENCE {</w:t>
      </w:r>
    </w:p>
    <w:p w:rsidR="005D78F8" w:rsidRDefault="005D78F8" w:rsidP="005D78F8">
      <w:pPr>
        <w:pStyle w:val="ASN1"/>
      </w:pPr>
      <w:r>
        <w:t xml:space="preserve">  COMPONENTS OF WLMPcommonComponents,</w:t>
      </w:r>
    </w:p>
    <w:p w:rsidR="005D78F8" w:rsidRDefault="005D78F8" w:rsidP="005D78F8">
      <w:pPr>
        <w:pStyle w:val="ASN1"/>
      </w:pPr>
      <w:r>
        <w:t xml:space="preserve">  certlist      CertWhitelist,</w:t>
      </w:r>
    </w:p>
    <w:p w:rsidR="005D78F8" w:rsidRDefault="005D78F8" w:rsidP="005D78F8">
      <w:pPr>
        <w:pStyle w:val="ASN1"/>
      </w:pPr>
      <w:r>
        <w:t xml:space="preserve">  ... }</w:t>
      </w:r>
    </w:p>
    <w:p w:rsidR="005D78F8" w:rsidRDefault="005D78F8" w:rsidP="005D78F8">
      <w:r>
        <w:t xml:space="preserve">The </w:t>
      </w:r>
      <w:r w:rsidRPr="00F56AB1">
        <w:rPr>
          <w:rStyle w:val="ASN1boldchar"/>
        </w:rPr>
        <w:t>AddWhitelistReq</w:t>
      </w:r>
      <w:r>
        <w:t xml:space="preserve"> data type specifies the actual content and has the following components:</w:t>
      </w:r>
    </w:p>
    <w:p w:rsidR="005D78F8" w:rsidRDefault="005D78F8" w:rsidP="005D78F8">
      <w:pPr>
        <w:pStyle w:val="enumlev1"/>
      </w:pPr>
      <w:r>
        <w:t>a)</w:t>
      </w:r>
      <w:r>
        <w:tab/>
        <w:t xml:space="preserve">The components of the </w:t>
      </w:r>
      <w:r>
        <w:rPr>
          <w:rStyle w:val="ASN1boldchar"/>
        </w:rPr>
        <w:t>WLMPc</w:t>
      </w:r>
      <w:r w:rsidRPr="001C6D31">
        <w:rPr>
          <w:rStyle w:val="ASN1boldchar"/>
        </w:rPr>
        <w:t>ommon</w:t>
      </w:r>
      <w:r>
        <w:rPr>
          <w:rStyle w:val="ASN1boldchar"/>
        </w:rPr>
        <w:t>Components</w:t>
      </w:r>
      <w:r>
        <w:t xml:space="preserve"> data type is specified in clause 21.5.2. The </w:t>
      </w:r>
      <w:r w:rsidRPr="001C6D31">
        <w:rPr>
          <w:rStyle w:val="ASN1boldchar"/>
        </w:rPr>
        <w:t>sequence</w:t>
      </w:r>
      <w:r>
        <w:t xml:space="preserve"> component shall take the value 1.</w:t>
      </w:r>
    </w:p>
    <w:p w:rsidR="005D78F8" w:rsidRDefault="005D78F8" w:rsidP="005D78F8">
      <w:pPr>
        <w:pStyle w:val="enumlev1"/>
      </w:pPr>
      <w:r>
        <w:t>b)</w:t>
      </w:r>
      <w:r>
        <w:tab/>
        <w:t xml:space="preserve">The </w:t>
      </w:r>
      <w:r w:rsidRPr="00D86B34">
        <w:rPr>
          <w:rStyle w:val="ASN1boldchar"/>
        </w:rPr>
        <w:t>certList</w:t>
      </w:r>
      <w:r>
        <w:t xml:space="preserve"> component shall hold the whitelist to be added to the end entity.</w:t>
      </w:r>
    </w:p>
    <w:p w:rsidR="005D78F8" w:rsidRDefault="005D78F8" w:rsidP="005D78F8">
      <w:r>
        <w:t>The receiving end entity shall check the validity of the request:</w:t>
      </w:r>
    </w:p>
    <w:p w:rsidR="005D78F8" w:rsidRDefault="005D78F8" w:rsidP="005D78F8">
      <w:pPr>
        <w:pStyle w:val="enumlev1"/>
      </w:pPr>
      <w:r>
        <w:t>a)</w:t>
      </w:r>
      <w:r>
        <w:tab/>
        <w:t>by checking as specified in clause 21.4;</w:t>
      </w:r>
    </w:p>
    <w:p w:rsidR="005D78F8" w:rsidRDefault="005D78F8" w:rsidP="005D78F8">
      <w:pPr>
        <w:pStyle w:val="enumlev1"/>
      </w:pPr>
      <w:r>
        <w:t>b)</w:t>
      </w:r>
      <w:r>
        <w:tab/>
        <w:t xml:space="preserve">by checking the validity of the signature on the received whitelist and if invalid, return an </w:t>
      </w:r>
      <w:r w:rsidRPr="009D1871">
        <w:rPr>
          <w:rStyle w:val="ASN1boldchar"/>
        </w:rPr>
        <w:t>invalidSignature</w:t>
      </w:r>
      <w:r>
        <w:t xml:space="preserve"> error code;</w:t>
      </w:r>
    </w:p>
    <w:p w:rsidR="005D78F8" w:rsidRDefault="005D78F8" w:rsidP="005D78F8">
      <w:pPr>
        <w:pStyle w:val="enumlev1"/>
      </w:pPr>
      <w:r>
        <w:t>c)</w:t>
      </w:r>
      <w:r>
        <w:tab/>
        <w:t xml:space="preserve">if the </w:t>
      </w:r>
      <w:r w:rsidRPr="004D5E0B">
        <w:rPr>
          <w:rStyle w:val="ASN1boldchar"/>
        </w:rPr>
        <w:t>serialNumber</w:t>
      </w:r>
      <w:r>
        <w:t xml:space="preserve"> component is present in the whitelist, then check whether a whitelist with the same  </w:t>
      </w:r>
      <w:r w:rsidRPr="00A473F7">
        <w:rPr>
          <w:rStyle w:val="ASN1boldchar"/>
        </w:rPr>
        <w:t>W</w:t>
      </w:r>
      <w:r>
        <w:rPr>
          <w:rStyle w:val="ASN1boldchar"/>
        </w:rPr>
        <w:t>hitelistSequenceNumber</w:t>
      </w:r>
      <w:r>
        <w:t xml:space="preserve"> value already exists and if so, return a </w:t>
      </w:r>
      <w:r w:rsidRPr="009D1871">
        <w:rPr>
          <w:rStyle w:val="ASN1boldchar"/>
        </w:rPr>
        <w:t>duplicateWL</w:t>
      </w:r>
      <w:r>
        <w:t xml:space="preserve"> error code;</w:t>
      </w:r>
    </w:p>
    <w:p w:rsidR="005D78F8" w:rsidRDefault="005D78F8" w:rsidP="005D78F8">
      <w:pPr>
        <w:pStyle w:val="enumlev1"/>
      </w:pPr>
      <w:r>
        <w:t>d)</w:t>
      </w:r>
      <w:r>
        <w:tab/>
        <w:t xml:space="preserve">if the </w:t>
      </w:r>
      <w:r w:rsidRPr="004D5E0B">
        <w:rPr>
          <w:rStyle w:val="ASN1boldchar"/>
        </w:rPr>
        <w:t>serialNumber</w:t>
      </w:r>
      <w:r>
        <w:t xml:space="preserve"> component is absent in the whitelist, then check whether a whitelist with absent </w:t>
      </w:r>
      <w:r w:rsidRPr="00F12B9F">
        <w:rPr>
          <w:rStyle w:val="ASN1boldchar"/>
        </w:rPr>
        <w:t>serialNumber</w:t>
      </w:r>
      <w:r>
        <w:t xml:space="preserve"> component already exists and if so, return a </w:t>
      </w:r>
      <w:r w:rsidRPr="009D1871">
        <w:rPr>
          <w:rStyle w:val="ASN1boldchar"/>
        </w:rPr>
        <w:t>duplicateWL</w:t>
      </w:r>
      <w:r>
        <w:t xml:space="preserve"> error code;</w:t>
      </w:r>
    </w:p>
    <w:p w:rsidR="005D78F8" w:rsidRDefault="005D78F8" w:rsidP="005D78F8">
      <w:pPr>
        <w:pStyle w:val="enumlev1"/>
      </w:pPr>
      <w:r>
        <w:t>e)</w:t>
      </w:r>
      <w:r>
        <w:tab/>
        <w:t xml:space="preserve">by checking whether all whitelist mandatory components are present and if not, return a </w:t>
      </w:r>
      <w:r w:rsidRPr="00E53E61">
        <w:rPr>
          <w:rStyle w:val="ASN1boldchar"/>
        </w:rPr>
        <w:t>missingWL</w:t>
      </w:r>
      <w:r>
        <w:rPr>
          <w:rStyle w:val="ASN1boldchar"/>
        </w:rPr>
        <w:t>component</w:t>
      </w:r>
      <w:r>
        <w:t xml:space="preserve"> error code;</w:t>
      </w:r>
    </w:p>
    <w:p w:rsidR="005D78F8" w:rsidRDefault="005D78F8" w:rsidP="005D78F8">
      <w:pPr>
        <w:pStyle w:val="enumlev1"/>
      </w:pPr>
      <w:r>
        <w:t>f)</w:t>
      </w:r>
      <w:r>
        <w:tab/>
        <w:t xml:space="preserve">by checking whether the </w:t>
      </w:r>
      <w:r w:rsidRPr="00444361">
        <w:rPr>
          <w:rStyle w:val="ASN1boldchar"/>
        </w:rPr>
        <w:t>version</w:t>
      </w:r>
      <w:r>
        <w:t xml:space="preserve"> component on the whitelist specifies a supported version and if not, return a </w:t>
      </w:r>
      <w:r w:rsidRPr="00420F38">
        <w:rPr>
          <w:rStyle w:val="ASN1boldchar"/>
        </w:rPr>
        <w:t>invalidWLversion</w:t>
      </w:r>
      <w:r>
        <w:t xml:space="preserve"> error code;</w:t>
      </w:r>
    </w:p>
    <w:p w:rsidR="005D78F8" w:rsidRDefault="005D78F8" w:rsidP="005D78F8">
      <w:pPr>
        <w:pStyle w:val="enumlev1"/>
      </w:pPr>
      <w:r>
        <w:lastRenderedPageBreak/>
        <w:t>g)</w:t>
      </w:r>
      <w:r>
        <w:tab/>
        <w:t xml:space="preserve">by checking whether the </w:t>
      </w:r>
      <w:r w:rsidRPr="00017E7C">
        <w:rPr>
          <w:rStyle w:val="ASN1boldchar"/>
        </w:rPr>
        <w:t>constraint</w:t>
      </w:r>
      <w:r>
        <w:t xml:space="preserve"> component on the received whitelist indicates a supported constraint mode and if not, return a </w:t>
      </w:r>
      <w:r w:rsidRPr="00666DC4">
        <w:rPr>
          <w:rStyle w:val="ASN1boldchar"/>
        </w:rPr>
        <w:t>constraintError</w:t>
      </w:r>
      <w:r>
        <w:t xml:space="preserve"> error code;</w:t>
      </w:r>
    </w:p>
    <w:p w:rsidR="005D78F8" w:rsidRDefault="005D78F8" w:rsidP="005D78F8">
      <w:pPr>
        <w:pStyle w:val="enumlev1"/>
      </w:pPr>
      <w:r>
        <w:t>h)</w:t>
      </w:r>
      <w:r>
        <w:tab/>
        <w:t xml:space="preserve">by checking whether the </w:t>
      </w:r>
      <w:r w:rsidRPr="008B00B9">
        <w:rPr>
          <w:rStyle w:val="ASN1boldchar"/>
        </w:rPr>
        <w:t>certStatus</w:t>
      </w:r>
      <w:r>
        <w:t xml:space="preserve"> component specifies an unknown status code and if so, return an </w:t>
      </w:r>
      <w:r w:rsidRPr="00731EFC">
        <w:rPr>
          <w:rStyle w:val="ASN1boldchar"/>
        </w:rPr>
        <w:t>unknownCertStatus</w:t>
      </w:r>
      <w:r>
        <w:t xml:space="preserve"> error code;</w:t>
      </w:r>
    </w:p>
    <w:p w:rsidR="005D78F8" w:rsidRDefault="005D78F8" w:rsidP="005D78F8">
      <w:pPr>
        <w:pStyle w:val="enumlev1"/>
      </w:pPr>
      <w:r>
        <w:t>i)</w:t>
      </w:r>
      <w:r>
        <w:tab/>
        <w:t xml:space="preserve">by checking whether the whitelist contains an unsupported critical extension and if so, return an </w:t>
      </w:r>
      <w:r w:rsidRPr="00591C0F">
        <w:rPr>
          <w:rStyle w:val="ASN1boldchar"/>
        </w:rPr>
        <w:t>unsupportedCriticalExtenssion</w:t>
      </w:r>
      <w:r>
        <w:t xml:space="preserve"> error code;</w:t>
      </w:r>
    </w:p>
    <w:p w:rsidR="005D78F8" w:rsidRDefault="005D78F8" w:rsidP="005D78F8">
      <w:pPr>
        <w:pStyle w:val="enumlev1"/>
      </w:pPr>
      <w:r>
        <w:t>j)</w:t>
      </w:r>
      <w:r>
        <w:tab/>
        <w:t xml:space="preserve">by checking whether the maximum number of whitelists has been exceeded by the new whitelist and if so, return a </w:t>
      </w:r>
      <w:r w:rsidRPr="001D6A2D">
        <w:rPr>
          <w:rStyle w:val="ASN1boldchar"/>
        </w:rPr>
        <w:t>maxWLsExcited</w:t>
      </w:r>
      <w:r>
        <w:t xml:space="preserve"> error code.</w:t>
      </w:r>
    </w:p>
    <w:p w:rsidR="005D78F8" w:rsidRDefault="005D78F8" w:rsidP="005D78F8">
      <w:pPr>
        <w:pStyle w:val="Note2"/>
      </w:pPr>
      <w:r>
        <w:t>NOTE – Maximum limit might be just a single whitelist.</w:t>
      </w:r>
    </w:p>
    <w:p w:rsidR="005D78F8" w:rsidRDefault="005D78F8" w:rsidP="005D78F8">
      <w:pPr>
        <w:pStyle w:val="ASN1"/>
      </w:pPr>
    </w:p>
    <w:p w:rsidR="005D78F8" w:rsidRDefault="005D78F8" w:rsidP="005D78F8">
      <w:pPr>
        <w:pStyle w:val="ASN1"/>
      </w:pPr>
      <w:r>
        <w:t>addWhitelistRsp CONTENT-TYPE ::= {</w:t>
      </w:r>
    </w:p>
    <w:p w:rsidR="005D78F8" w:rsidRDefault="005D78F8" w:rsidP="005D78F8">
      <w:pPr>
        <w:pStyle w:val="ASN1"/>
      </w:pPr>
      <w:r>
        <w:t xml:space="preserve">                 AddWhitelistRsp</w:t>
      </w:r>
    </w:p>
    <w:p w:rsidR="005D78F8" w:rsidRDefault="005D78F8" w:rsidP="005D78F8">
      <w:pPr>
        <w:pStyle w:val="ASN1"/>
      </w:pPr>
      <w:r w:rsidRPr="00911057">
        <w:t xml:space="preserve">  IDENTIFIED BY  id-addWhitelistRsp }</w:t>
      </w:r>
    </w:p>
    <w:p w:rsidR="005D78F8" w:rsidRDefault="005D78F8" w:rsidP="005D78F8">
      <w:r>
        <w:t xml:space="preserve">The end entity uses the </w:t>
      </w:r>
      <w:r>
        <w:rPr>
          <w:rStyle w:val="ASN1boldchar"/>
        </w:rPr>
        <w:t>addWhitel</w:t>
      </w:r>
      <w:r w:rsidRPr="00F56AB1">
        <w:rPr>
          <w:rStyle w:val="ASN1boldchar"/>
        </w:rPr>
        <w:t>istR</w:t>
      </w:r>
      <w:r>
        <w:rPr>
          <w:rStyle w:val="ASN1boldchar"/>
        </w:rPr>
        <w:t>sp</w:t>
      </w:r>
      <w:r>
        <w:t xml:space="preserve"> content type to report the outcome of an add whitelist request.</w:t>
      </w:r>
    </w:p>
    <w:p w:rsidR="005D78F8" w:rsidRDefault="005D78F8" w:rsidP="005D78F8">
      <w:pPr>
        <w:pStyle w:val="ASN1"/>
      </w:pPr>
    </w:p>
    <w:p w:rsidR="005D78F8" w:rsidRDefault="005D78F8" w:rsidP="005D78F8">
      <w:pPr>
        <w:pStyle w:val="ASN1"/>
      </w:pPr>
      <w:r>
        <w:t>AddWhitelistRsp ::= SEQUENCE {</w:t>
      </w:r>
    </w:p>
    <w:p w:rsidR="005D78F8" w:rsidRDefault="005D78F8" w:rsidP="005D78F8">
      <w:pPr>
        <w:pStyle w:val="ASN1"/>
      </w:pPr>
      <w:r>
        <w:t xml:space="preserve">  COMPONENTS OF WLMPcommonComponents,</w:t>
      </w:r>
    </w:p>
    <w:p w:rsidR="005D78F8" w:rsidRDefault="005D78F8" w:rsidP="005D78F8">
      <w:pPr>
        <w:pStyle w:val="ASN1"/>
      </w:pPr>
      <w:r>
        <w:t xml:space="preserve">  result        CHOICE {</w:t>
      </w:r>
    </w:p>
    <w:p w:rsidR="005D78F8" w:rsidRDefault="005D78F8" w:rsidP="005D78F8">
      <w:pPr>
        <w:pStyle w:val="ASN1"/>
      </w:pPr>
      <w:r>
        <w:t xml:space="preserve">    success       [0]  AddWhitelistOK,</w:t>
      </w:r>
    </w:p>
    <w:p w:rsidR="005D78F8" w:rsidRDefault="005D78F8" w:rsidP="005D78F8">
      <w:pPr>
        <w:pStyle w:val="ASN1"/>
      </w:pPr>
      <w:r>
        <w:t xml:space="preserve">    failure       [1]  AddWhitelistErr,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AddWhitelistOK ::= SEQUENCE {</w:t>
      </w:r>
    </w:p>
    <w:p w:rsidR="005D78F8" w:rsidRDefault="005D78F8" w:rsidP="005D78F8">
      <w:pPr>
        <w:pStyle w:val="ASN1"/>
      </w:pPr>
      <w:r>
        <w:t xml:space="preserve">  ok     NULL,</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AddWhitelistErr ::= SEQUENCE {</w:t>
      </w:r>
    </w:p>
    <w:p w:rsidR="005D78F8" w:rsidRDefault="005D78F8" w:rsidP="005D78F8">
      <w:pPr>
        <w:pStyle w:val="ASN1"/>
      </w:pPr>
      <w:r>
        <w:t xml:space="preserve">  notOK  WLMP-error,</w:t>
      </w:r>
    </w:p>
    <w:p w:rsidR="005D78F8" w:rsidRDefault="005D78F8" w:rsidP="005D78F8">
      <w:pPr>
        <w:pStyle w:val="ASN1"/>
      </w:pPr>
      <w:r>
        <w:t xml:space="preserve">  ... }</w:t>
      </w:r>
    </w:p>
    <w:p w:rsidR="005D78F8" w:rsidRDefault="005D78F8" w:rsidP="005D78F8">
      <w:r>
        <w:t xml:space="preserve">The </w:t>
      </w:r>
      <w:r w:rsidRPr="008B00B9">
        <w:rPr>
          <w:rStyle w:val="ASN1boldchar"/>
        </w:rPr>
        <w:t>AddWhitelistRsp</w:t>
      </w:r>
      <w:r>
        <w:t xml:space="preserve"> data type specifies the actual content and has the following components:</w:t>
      </w:r>
    </w:p>
    <w:p w:rsidR="005D78F8" w:rsidRDefault="005D78F8" w:rsidP="005D78F8">
      <w:r>
        <w:t xml:space="preserve">The components of the </w:t>
      </w:r>
      <w:r>
        <w:rPr>
          <w:rStyle w:val="ASN1boldchar"/>
        </w:rPr>
        <w:t>WLMPcommonComponents</w:t>
      </w:r>
      <w:r>
        <w:t xml:space="preserve"> data type is specified in clause 21.5.2.</w:t>
      </w:r>
    </w:p>
    <w:p w:rsidR="005D78F8" w:rsidRDefault="005D78F8" w:rsidP="005D78F8">
      <w:r>
        <w:t xml:space="preserve">The </w:t>
      </w:r>
      <w:r w:rsidRPr="00A047EE">
        <w:rPr>
          <w:rStyle w:val="ASN1boldchar"/>
        </w:rPr>
        <w:t>result</w:t>
      </w:r>
      <w:r>
        <w:t xml:space="preserve"> component has the following alternatives:</w:t>
      </w:r>
    </w:p>
    <w:p w:rsidR="005D78F8" w:rsidRDefault="005D78F8" w:rsidP="005D78F8">
      <w:pPr>
        <w:pStyle w:val="enumlev1"/>
      </w:pPr>
      <w:r>
        <w:t>a)</w:t>
      </w:r>
      <w:r>
        <w:tab/>
        <w:t xml:space="preserve">The </w:t>
      </w:r>
      <w:r w:rsidRPr="00BC1ABA">
        <w:rPr>
          <w:rStyle w:val="ASN1boldchar"/>
        </w:rPr>
        <w:t>success</w:t>
      </w:r>
      <w:r>
        <w:t xml:space="preserve"> alternative shall be taken if the addition of a whitelist was performed successfully.</w:t>
      </w:r>
    </w:p>
    <w:p w:rsidR="005D78F8" w:rsidRPr="00D8455C" w:rsidRDefault="005D78F8" w:rsidP="005D78F8">
      <w:pPr>
        <w:pStyle w:val="enumlev1"/>
      </w:pPr>
      <w:r>
        <w:t>b)</w:t>
      </w:r>
      <w:r>
        <w:tab/>
        <w:t xml:space="preserve">The </w:t>
      </w:r>
      <w:r w:rsidRPr="00D22D50">
        <w:rPr>
          <w:rStyle w:val="ASN1boldchar"/>
        </w:rPr>
        <w:t>failure</w:t>
      </w:r>
      <w:r>
        <w:t xml:space="preserve"> alternative shall be taken if the addition of a whitelist failed. The </w:t>
      </w:r>
      <w:r w:rsidRPr="00F34C4C">
        <w:rPr>
          <w:rStyle w:val="ASN1boldchar"/>
        </w:rPr>
        <w:t>WLMP-error</w:t>
      </w:r>
      <w:r>
        <w:t xml:space="preserve"> data type is specified in clause 21.5.8. </w:t>
      </w:r>
    </w:p>
    <w:p w:rsidR="005D78F8" w:rsidRPr="00F322A2" w:rsidRDefault="005D78F8" w:rsidP="005D78F8">
      <w:pPr>
        <w:pStyle w:val="Heading3"/>
      </w:pPr>
      <w:r w:rsidRPr="00D8455C">
        <w:rPr>
          <w:b w:val="0"/>
        </w:rPr>
        <w:t>2</w:t>
      </w:r>
      <w:r>
        <w:t>1.5.4</w:t>
      </w:r>
      <w:r>
        <w:tab/>
        <w:t>Replace whitelist</w:t>
      </w:r>
    </w:p>
    <w:p w:rsidR="005D78F8" w:rsidRDefault="005D78F8" w:rsidP="005D78F8">
      <w:pPr>
        <w:pStyle w:val="ASN1"/>
      </w:pPr>
    </w:p>
    <w:p w:rsidR="005D78F8" w:rsidRDefault="005D78F8" w:rsidP="005D78F8">
      <w:pPr>
        <w:pStyle w:val="ASN1"/>
      </w:pPr>
      <w:r>
        <w:t>replaceWhitelistReq CONTENT-TYPE ::= {</w:t>
      </w:r>
    </w:p>
    <w:p w:rsidR="005D78F8" w:rsidRDefault="005D78F8" w:rsidP="005D78F8">
      <w:pPr>
        <w:pStyle w:val="ASN1"/>
      </w:pPr>
      <w:r>
        <w:t xml:space="preserve">                 ReplaceWhitelistReq</w:t>
      </w:r>
    </w:p>
    <w:p w:rsidR="005D78F8" w:rsidRDefault="005D78F8" w:rsidP="005D78F8">
      <w:pPr>
        <w:pStyle w:val="ASN1"/>
      </w:pPr>
      <w:r w:rsidRPr="00911057">
        <w:t xml:space="preserve">  IDENTIFIED BY  id-replaceWhitelistReq }</w:t>
      </w:r>
    </w:p>
    <w:p w:rsidR="005D78F8" w:rsidRDefault="005D78F8" w:rsidP="005D78F8">
      <w:r>
        <w:t xml:space="preserve">The delegator uses the </w:t>
      </w:r>
      <w:r>
        <w:rPr>
          <w:rStyle w:val="ASN1boldchar"/>
        </w:rPr>
        <w:t>replaceWhitel</w:t>
      </w:r>
      <w:r w:rsidRPr="00F56AB1">
        <w:rPr>
          <w:rStyle w:val="ASN1boldchar"/>
        </w:rPr>
        <w:t>istReq</w:t>
      </w:r>
      <w:r>
        <w:t xml:space="preserve"> content type to initiate the replacement of a whitelist at an end entity. It shall be used when one or more public-key certificates represented by the whitelist has been replaced or when the delegator key information has changes.</w:t>
      </w:r>
    </w:p>
    <w:p w:rsidR="005D78F8" w:rsidRDefault="005D78F8" w:rsidP="005D78F8">
      <w:pPr>
        <w:pStyle w:val="ASN1"/>
      </w:pPr>
    </w:p>
    <w:p w:rsidR="005D78F8" w:rsidRDefault="005D78F8" w:rsidP="005D78F8">
      <w:pPr>
        <w:pStyle w:val="ASN1"/>
      </w:pPr>
      <w:r>
        <w:t>ReplaceWhitelistReq ::= SEQUENCE {</w:t>
      </w:r>
    </w:p>
    <w:p w:rsidR="005D78F8" w:rsidRDefault="005D78F8" w:rsidP="005D78F8">
      <w:pPr>
        <w:pStyle w:val="ASN1"/>
      </w:pPr>
      <w:r>
        <w:t xml:space="preserve">  COMPONENTS OF WLMPcommonComponents,</w:t>
      </w:r>
    </w:p>
    <w:p w:rsidR="005D78F8" w:rsidRDefault="005D78F8" w:rsidP="005D78F8">
      <w:pPr>
        <w:pStyle w:val="ASN1"/>
      </w:pPr>
      <w:r w:rsidRPr="00603811">
        <w:t xml:space="preserve">  old           WhitelistSerialNumber OPTIONAL,</w:t>
      </w:r>
    </w:p>
    <w:p w:rsidR="005D78F8" w:rsidRDefault="005D78F8" w:rsidP="005D78F8">
      <w:pPr>
        <w:pStyle w:val="ASN1"/>
      </w:pPr>
      <w:r>
        <w:t xml:space="preserve">  new           CertWhitelist,</w:t>
      </w:r>
    </w:p>
    <w:p w:rsidR="005D78F8" w:rsidRDefault="005D78F8" w:rsidP="005D78F8">
      <w:pPr>
        <w:pStyle w:val="ASN1"/>
      </w:pPr>
      <w:r>
        <w:t xml:space="preserve">  ... }</w:t>
      </w:r>
    </w:p>
    <w:p w:rsidR="005D78F8" w:rsidRDefault="005D78F8" w:rsidP="005D78F8">
      <w:r>
        <w:t xml:space="preserve">The </w:t>
      </w:r>
      <w:r>
        <w:rPr>
          <w:rStyle w:val="ASN1boldchar"/>
        </w:rPr>
        <w:t>ReplaceWhitel</w:t>
      </w:r>
      <w:r w:rsidRPr="009044B1">
        <w:rPr>
          <w:rStyle w:val="ASN1boldchar"/>
        </w:rPr>
        <w:t>ist</w:t>
      </w:r>
      <w:r>
        <w:rPr>
          <w:rStyle w:val="ASN1boldchar"/>
        </w:rPr>
        <w:t>Req</w:t>
      </w:r>
      <w:r>
        <w:t xml:space="preserve"> data type specifies the actual content and has the following components:</w:t>
      </w:r>
    </w:p>
    <w:p w:rsidR="005D78F8" w:rsidRDefault="005D78F8" w:rsidP="005D78F8">
      <w:pPr>
        <w:pStyle w:val="enumlev1"/>
      </w:pPr>
      <w:r>
        <w:t>a)</w:t>
      </w:r>
      <w:r>
        <w:tab/>
        <w:t xml:space="preserve">the components of </w:t>
      </w:r>
      <w:r>
        <w:rPr>
          <w:rStyle w:val="ASN1boldchar"/>
        </w:rPr>
        <w:t>WLMPc</w:t>
      </w:r>
      <w:r w:rsidRPr="001C6D31">
        <w:rPr>
          <w:rStyle w:val="ASN1boldchar"/>
        </w:rPr>
        <w:t>ommon</w:t>
      </w:r>
      <w:r>
        <w:rPr>
          <w:rStyle w:val="ASN1boldchar"/>
        </w:rPr>
        <w:t>Components</w:t>
      </w:r>
      <w:r>
        <w:t xml:space="preserve"> data type as specified in clause 21.5.2;</w:t>
      </w:r>
    </w:p>
    <w:p w:rsidR="005D78F8" w:rsidRDefault="005D78F8" w:rsidP="005D78F8">
      <w:pPr>
        <w:pStyle w:val="enumlev1"/>
      </w:pPr>
      <w:r>
        <w:t>b)</w:t>
      </w:r>
      <w:r>
        <w:tab/>
        <w:t xml:space="preserve">the </w:t>
      </w:r>
      <w:r>
        <w:rPr>
          <w:rStyle w:val="ASN1boldchar"/>
        </w:rPr>
        <w:t>ol</w:t>
      </w:r>
      <w:r w:rsidRPr="00AF2D71">
        <w:rPr>
          <w:rStyle w:val="ASN1boldchar"/>
        </w:rPr>
        <w:t>d</w:t>
      </w:r>
      <w:r>
        <w:t xml:space="preserve"> component, when present, shall hold the serial number of the old whitelist; and</w:t>
      </w:r>
    </w:p>
    <w:p w:rsidR="005D78F8" w:rsidRDefault="005D78F8" w:rsidP="005D78F8">
      <w:pPr>
        <w:pStyle w:val="enumlev1"/>
      </w:pPr>
      <w:r>
        <w:t>c)</w:t>
      </w:r>
      <w:r>
        <w:tab/>
        <w:t xml:space="preserve">the </w:t>
      </w:r>
      <w:r>
        <w:rPr>
          <w:rStyle w:val="ASN1boldchar"/>
        </w:rPr>
        <w:t>new</w:t>
      </w:r>
      <w:r>
        <w:t xml:space="preserve"> component shall hold the replacement whitelist.</w:t>
      </w:r>
    </w:p>
    <w:p w:rsidR="005D78F8" w:rsidRDefault="005D78F8" w:rsidP="005D78F8">
      <w:r>
        <w:t>The end entity shall verify the validity of the request by checking:</w:t>
      </w:r>
    </w:p>
    <w:p w:rsidR="005D78F8" w:rsidRDefault="005D78F8" w:rsidP="005D78F8">
      <w:pPr>
        <w:pStyle w:val="enumlev1"/>
      </w:pPr>
      <w:r>
        <w:lastRenderedPageBreak/>
        <w:t>a)</w:t>
      </w:r>
      <w:r>
        <w:tab/>
        <w:t>as specified in 21.5.3 items a) to i);</w:t>
      </w:r>
    </w:p>
    <w:p w:rsidR="005D78F8" w:rsidRDefault="005D78F8" w:rsidP="005D78F8">
      <w:pPr>
        <w:pStyle w:val="enumlev1"/>
      </w:pPr>
      <w:r>
        <w:t>b)</w:t>
      </w:r>
      <w:r>
        <w:tab/>
        <w:t xml:space="preserve">if the </w:t>
      </w:r>
      <w:r w:rsidRPr="002F2DD0">
        <w:rPr>
          <w:rStyle w:val="ASN1boldchar"/>
        </w:rPr>
        <w:t>old</w:t>
      </w:r>
      <w:r>
        <w:t xml:space="preserve"> component was present in the request, then check whether the </w:t>
      </w:r>
      <w:r w:rsidRPr="007D132D">
        <w:rPr>
          <w:rStyle w:val="ASN1boldchar"/>
        </w:rPr>
        <w:t>Whitelist</w:t>
      </w:r>
      <w:r>
        <w:rPr>
          <w:rStyle w:val="ASN1boldchar"/>
        </w:rPr>
        <w:t>SerialNumber</w:t>
      </w:r>
      <w:r>
        <w:t xml:space="preserve"> value specified in that component matches the </w:t>
      </w:r>
      <w:r w:rsidRPr="007D132D">
        <w:rPr>
          <w:rStyle w:val="ASN1boldchar"/>
        </w:rPr>
        <w:t>Whitelist</w:t>
      </w:r>
      <w:r>
        <w:rPr>
          <w:rStyle w:val="ASN1boldchar"/>
        </w:rPr>
        <w:t>SerialNumber</w:t>
      </w:r>
      <w:r>
        <w:t xml:space="preserve"> of a local whitelist and if not, return an </w:t>
      </w:r>
      <w:r w:rsidRPr="00A218AE">
        <w:rPr>
          <w:rStyle w:val="ASN1boldchar"/>
        </w:rPr>
        <w:t>unknownWL</w:t>
      </w:r>
      <w:r>
        <w:t xml:space="preserve"> error code.</w:t>
      </w:r>
    </w:p>
    <w:p w:rsidR="005D78F8" w:rsidRDefault="005D78F8" w:rsidP="005D78F8">
      <w:pPr>
        <w:pStyle w:val="enumlev1"/>
      </w:pPr>
      <w:r>
        <w:t>c)</w:t>
      </w:r>
      <w:r>
        <w:tab/>
        <w:t xml:space="preserve">if the </w:t>
      </w:r>
      <w:r w:rsidRPr="002F2DD0">
        <w:rPr>
          <w:rStyle w:val="ASN1boldchar"/>
        </w:rPr>
        <w:t>old</w:t>
      </w:r>
      <w:r>
        <w:t xml:space="preserve"> component was absent in the request, then check whether there locally is just a single whitelist and that whitelist is without the </w:t>
      </w:r>
      <w:r w:rsidRPr="007374AB">
        <w:rPr>
          <w:rStyle w:val="ASN1boldchar"/>
        </w:rPr>
        <w:t>serialNumber</w:t>
      </w:r>
      <w:r>
        <w:t xml:space="preserve"> component and if not, return an </w:t>
      </w:r>
      <w:r w:rsidRPr="00A218AE">
        <w:rPr>
          <w:rStyle w:val="ASN1boldchar"/>
        </w:rPr>
        <w:t>unknownWL</w:t>
      </w:r>
      <w:r>
        <w:t xml:space="preserve"> error code.</w:t>
      </w:r>
    </w:p>
    <w:p w:rsidR="005D78F8" w:rsidRDefault="005D78F8" w:rsidP="005D78F8">
      <w:pPr>
        <w:pStyle w:val="ASN1"/>
      </w:pPr>
    </w:p>
    <w:p w:rsidR="005D78F8" w:rsidRDefault="005D78F8" w:rsidP="005D78F8">
      <w:pPr>
        <w:pStyle w:val="ASN1"/>
      </w:pPr>
      <w:r>
        <w:t>replaceWhitelistRsp CONTENT-TYPE ::= {</w:t>
      </w:r>
    </w:p>
    <w:p w:rsidR="005D78F8" w:rsidRDefault="005D78F8" w:rsidP="005D78F8">
      <w:pPr>
        <w:pStyle w:val="ASN1"/>
      </w:pPr>
      <w:r>
        <w:t xml:space="preserve">                 ReplaceWhitelistRsp</w:t>
      </w:r>
    </w:p>
    <w:p w:rsidR="005D78F8" w:rsidRDefault="005D78F8" w:rsidP="005D78F8">
      <w:pPr>
        <w:pStyle w:val="ASN1"/>
      </w:pPr>
      <w:r w:rsidRPr="00911057">
        <w:t xml:space="preserve">  IDENTIFIED BY  id-replaceWhitelistRsp }</w:t>
      </w:r>
    </w:p>
    <w:p w:rsidR="005D78F8" w:rsidRDefault="005D78F8" w:rsidP="005D78F8">
      <w:r>
        <w:t xml:space="preserve">The end entity uses the </w:t>
      </w:r>
      <w:r>
        <w:rPr>
          <w:rStyle w:val="ASN1boldchar"/>
        </w:rPr>
        <w:t>replaceWhitel</w:t>
      </w:r>
      <w:r w:rsidRPr="00F56AB1">
        <w:rPr>
          <w:rStyle w:val="ASN1boldchar"/>
        </w:rPr>
        <w:t>istR</w:t>
      </w:r>
      <w:r>
        <w:rPr>
          <w:rStyle w:val="ASN1boldchar"/>
        </w:rPr>
        <w:t>sp</w:t>
      </w:r>
      <w:r>
        <w:t xml:space="preserve"> content type to report the outcome of a whitelist replace request.</w:t>
      </w:r>
    </w:p>
    <w:p w:rsidR="005D78F8" w:rsidRDefault="005D78F8" w:rsidP="005D78F8">
      <w:pPr>
        <w:pStyle w:val="ASN1"/>
      </w:pPr>
    </w:p>
    <w:p w:rsidR="005D78F8" w:rsidRDefault="005D78F8" w:rsidP="005D78F8">
      <w:pPr>
        <w:pStyle w:val="ASN1"/>
      </w:pPr>
      <w:r>
        <w:t>ReplaceWhitelistRsp ::= SEQUENCE {</w:t>
      </w:r>
    </w:p>
    <w:p w:rsidR="005D78F8" w:rsidRDefault="005D78F8" w:rsidP="005D78F8">
      <w:pPr>
        <w:pStyle w:val="ASN1"/>
      </w:pPr>
      <w:r>
        <w:t xml:space="preserve">  COMPONENTS OF WLMPcommonComponents,</w:t>
      </w:r>
    </w:p>
    <w:p w:rsidR="005D78F8" w:rsidRDefault="005D78F8" w:rsidP="005D78F8">
      <w:pPr>
        <w:pStyle w:val="ASN1"/>
      </w:pPr>
      <w:r>
        <w:t xml:space="preserve">  result        CHOICE {</w:t>
      </w:r>
    </w:p>
    <w:p w:rsidR="005D78F8" w:rsidRDefault="005D78F8" w:rsidP="005D78F8">
      <w:pPr>
        <w:pStyle w:val="ASN1"/>
      </w:pPr>
      <w:r>
        <w:t xml:space="preserve">    success       [0]  RepWhitelistOK,</w:t>
      </w:r>
    </w:p>
    <w:p w:rsidR="005D78F8" w:rsidRDefault="005D78F8" w:rsidP="005D78F8">
      <w:pPr>
        <w:pStyle w:val="ASN1"/>
      </w:pPr>
      <w:r>
        <w:t xml:space="preserve">    failure       [1]  RepWhitelistErr,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RepWhitelistOK ::= SEQUENCE {</w:t>
      </w:r>
    </w:p>
    <w:p w:rsidR="005D78F8" w:rsidRDefault="005D78F8" w:rsidP="005D78F8">
      <w:pPr>
        <w:pStyle w:val="ASN1"/>
      </w:pPr>
      <w:r>
        <w:t xml:space="preserve">  ok     NULL,</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RepWhitelistErr ::= SEQUENCE {</w:t>
      </w:r>
    </w:p>
    <w:p w:rsidR="005D78F8" w:rsidRDefault="005D78F8" w:rsidP="005D78F8">
      <w:pPr>
        <w:pStyle w:val="ASN1"/>
      </w:pPr>
      <w:r>
        <w:t xml:space="preserve">  notOK  WLMP-error,</w:t>
      </w:r>
    </w:p>
    <w:p w:rsidR="005D78F8" w:rsidRDefault="005D78F8" w:rsidP="005D78F8">
      <w:pPr>
        <w:pStyle w:val="ASN1"/>
      </w:pPr>
      <w:r>
        <w:t xml:space="preserve">  ... }</w:t>
      </w:r>
    </w:p>
    <w:p w:rsidR="005D78F8" w:rsidRDefault="005D78F8" w:rsidP="005D78F8">
      <w:r>
        <w:t xml:space="preserve">The </w:t>
      </w:r>
      <w:r>
        <w:rPr>
          <w:rStyle w:val="ASN1boldchar"/>
        </w:rPr>
        <w:t>ReplaceWhitel</w:t>
      </w:r>
      <w:r w:rsidRPr="00F56AB1">
        <w:rPr>
          <w:rStyle w:val="ASN1boldchar"/>
        </w:rPr>
        <w:t>istR</w:t>
      </w:r>
      <w:r>
        <w:rPr>
          <w:rStyle w:val="ASN1boldchar"/>
        </w:rPr>
        <w:t>sp</w:t>
      </w:r>
      <w:r>
        <w:t xml:space="preserve"> data type specifies the actual content and has the following components:</w:t>
      </w:r>
    </w:p>
    <w:p w:rsidR="005D78F8" w:rsidRDefault="005D78F8" w:rsidP="005D78F8">
      <w:r>
        <w:t xml:space="preserve">The components of the </w:t>
      </w:r>
      <w:r>
        <w:rPr>
          <w:rStyle w:val="ASN1boldchar"/>
        </w:rPr>
        <w:t>WLMPcommonComponents</w:t>
      </w:r>
      <w:r>
        <w:t xml:space="preserve"> data type as specified in clause 21.5.2.</w:t>
      </w:r>
    </w:p>
    <w:p w:rsidR="005D78F8" w:rsidRDefault="005D78F8" w:rsidP="005D78F8">
      <w:r>
        <w:t xml:space="preserve">The </w:t>
      </w:r>
      <w:r w:rsidRPr="00A047EE">
        <w:rPr>
          <w:rStyle w:val="ASN1boldchar"/>
        </w:rPr>
        <w:t>result</w:t>
      </w:r>
      <w:r>
        <w:t xml:space="preserve"> component has the following alternatives:</w:t>
      </w:r>
    </w:p>
    <w:p w:rsidR="005D78F8" w:rsidRDefault="005D78F8" w:rsidP="005D78F8">
      <w:pPr>
        <w:pStyle w:val="enumlev1"/>
      </w:pPr>
      <w:r>
        <w:t>a)</w:t>
      </w:r>
      <w:r>
        <w:tab/>
        <w:t xml:space="preserve">The </w:t>
      </w:r>
      <w:r w:rsidRPr="00BC1ABA">
        <w:rPr>
          <w:rStyle w:val="ASN1boldchar"/>
        </w:rPr>
        <w:t>success</w:t>
      </w:r>
      <w:r>
        <w:t xml:space="preserve"> alternative shall be taken if the replacement of a whitelist was performed successfully.</w:t>
      </w:r>
    </w:p>
    <w:p w:rsidR="005D78F8" w:rsidRDefault="005D78F8" w:rsidP="005D78F8">
      <w:pPr>
        <w:pStyle w:val="enumlev1"/>
      </w:pPr>
      <w:r>
        <w:t>b)</w:t>
      </w:r>
      <w:r>
        <w:tab/>
        <w:t xml:space="preserve">The </w:t>
      </w:r>
      <w:r w:rsidRPr="00D22D50">
        <w:rPr>
          <w:rStyle w:val="ASN1boldchar"/>
        </w:rPr>
        <w:t>failure</w:t>
      </w:r>
      <w:r>
        <w:t xml:space="preserve"> alternative shall be taken if the replacement of a whitelist failed. The </w:t>
      </w:r>
      <w:r w:rsidRPr="00F34C4C">
        <w:rPr>
          <w:rStyle w:val="ASN1boldchar"/>
        </w:rPr>
        <w:t>WLMP-error</w:t>
      </w:r>
      <w:r>
        <w:t xml:space="preserve"> data type is specified in clause 21.5.8.</w:t>
      </w:r>
    </w:p>
    <w:p w:rsidR="005D78F8" w:rsidRPr="00F322A2" w:rsidRDefault="005D78F8" w:rsidP="005D78F8">
      <w:pPr>
        <w:pStyle w:val="Heading3"/>
      </w:pPr>
      <w:r>
        <w:t>21.5.5</w:t>
      </w:r>
      <w:r>
        <w:tab/>
        <w:t>Update whitelist</w:t>
      </w:r>
    </w:p>
    <w:p w:rsidR="005D78F8" w:rsidRDefault="005D78F8" w:rsidP="005D78F8">
      <w:pPr>
        <w:pStyle w:val="ASN1"/>
      </w:pPr>
    </w:p>
    <w:p w:rsidR="005D78F8" w:rsidRDefault="005D78F8" w:rsidP="005D78F8">
      <w:pPr>
        <w:pStyle w:val="ASN1"/>
      </w:pPr>
      <w:r>
        <w:t>updateWhitelistReq CONTENT-TYPE ::= {</w:t>
      </w:r>
    </w:p>
    <w:p w:rsidR="005D78F8" w:rsidRDefault="005D78F8" w:rsidP="005D78F8">
      <w:pPr>
        <w:pStyle w:val="ASN1"/>
      </w:pPr>
      <w:r>
        <w:t xml:space="preserve">                 UpdateWhitelistReq</w:t>
      </w:r>
    </w:p>
    <w:p w:rsidR="005D78F8" w:rsidRDefault="005D78F8" w:rsidP="005D78F8">
      <w:pPr>
        <w:pStyle w:val="ASN1"/>
      </w:pPr>
      <w:r>
        <w:t xml:space="preserve">  IDENTIFIED BY  id-updateWhitelistReq }</w:t>
      </w:r>
    </w:p>
    <w:p w:rsidR="005D78F8" w:rsidRDefault="005D78F8" w:rsidP="005D78F8">
      <w:r>
        <w:t xml:space="preserve">The delegator uses the </w:t>
      </w:r>
      <w:r>
        <w:rPr>
          <w:rStyle w:val="ASN1boldchar"/>
        </w:rPr>
        <w:t>updateWhitel</w:t>
      </w:r>
      <w:r w:rsidRPr="00F56AB1">
        <w:rPr>
          <w:rStyle w:val="ASN1boldchar"/>
        </w:rPr>
        <w:t>istReq</w:t>
      </w:r>
      <w:r>
        <w:t xml:space="preserve"> content type to initiate updates of a whitelist at an end entity.</w:t>
      </w:r>
      <w:r w:rsidRPr="007E5CFA">
        <w:t xml:space="preserve"> </w:t>
      </w:r>
      <w:r>
        <w:t xml:space="preserve">This request content type is only relevant if the whitelist in question has the </w:t>
      </w:r>
      <w:r w:rsidRPr="009E5FBA">
        <w:rPr>
          <w:rStyle w:val="ASN1boldchar"/>
        </w:rPr>
        <w:t>constraint</w:t>
      </w:r>
      <w:r>
        <w:t xml:space="preserve"> component set to </w:t>
      </w:r>
      <w:r w:rsidRPr="009E5FBA">
        <w:rPr>
          <w:rStyle w:val="ASN1boldchar"/>
        </w:rPr>
        <w:t>TRUE</w:t>
      </w:r>
      <w:r>
        <w:t xml:space="preserve"> or absent.</w:t>
      </w:r>
      <w:r w:rsidRPr="007E5CFA">
        <w:t xml:space="preserve"> </w:t>
      </w:r>
      <w:r>
        <w:t>It shall be used when the status of one or more public-key certificates represented by the whitelist has changed.</w:t>
      </w:r>
    </w:p>
    <w:p w:rsidR="005D78F8" w:rsidRDefault="005D78F8" w:rsidP="005D78F8">
      <w:pPr>
        <w:pStyle w:val="ASN1"/>
      </w:pPr>
    </w:p>
    <w:p w:rsidR="005D78F8" w:rsidRDefault="005D78F8" w:rsidP="005D78F8">
      <w:pPr>
        <w:pStyle w:val="ASN1"/>
      </w:pPr>
      <w:r>
        <w:t>UpdateWhitelistReq ::= SEQUENCE {</w:t>
      </w:r>
    </w:p>
    <w:p w:rsidR="005D78F8" w:rsidRDefault="005D78F8" w:rsidP="005D78F8">
      <w:pPr>
        <w:pStyle w:val="ASN1"/>
      </w:pPr>
      <w:r>
        <w:t xml:space="preserve">  COMPONENTS OF WLMPcommonComponents,</w:t>
      </w:r>
    </w:p>
    <w:p w:rsidR="005D78F8" w:rsidRDefault="005D78F8" w:rsidP="005D78F8">
      <w:pPr>
        <w:pStyle w:val="ASN1"/>
      </w:pPr>
      <w:r>
        <w:t xml:space="preserve">  wl-Id         WhitelistSerialNumber OPTIONAL,</w:t>
      </w:r>
    </w:p>
    <w:p w:rsidR="005D78F8" w:rsidRDefault="005D78F8" w:rsidP="005D78F8">
      <w:pPr>
        <w:pStyle w:val="ASN1"/>
      </w:pPr>
      <w:r>
        <w:t xml:space="preserve">  status        SEQUENCE (SIZE (1..MAX)) OF WhitelistStatus,</w:t>
      </w:r>
    </w:p>
    <w:p w:rsidR="005D78F8" w:rsidRDefault="005D78F8" w:rsidP="005D78F8">
      <w:pPr>
        <w:pStyle w:val="ASN1"/>
      </w:pPr>
      <w:r>
        <w:t xml:space="preserve">  signature     WLsignature,</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WhitelistStatus ::= SEQUENCE {</w:t>
      </w:r>
    </w:p>
    <w:p w:rsidR="005D78F8" w:rsidRDefault="005D78F8" w:rsidP="005D78F8">
      <w:pPr>
        <w:pStyle w:val="ASN1"/>
      </w:pPr>
      <w:r>
        <w:t xml:space="preserve">  subjectId  </w:t>
      </w:r>
      <w:r w:rsidRPr="00E0119D">
        <w:t>PKCertIdentifier</w:t>
      </w:r>
      <w:r>
        <w:t>,</w:t>
      </w:r>
    </w:p>
    <w:p w:rsidR="005D78F8" w:rsidRDefault="005D78F8" w:rsidP="005D78F8">
      <w:pPr>
        <w:pStyle w:val="ASN1"/>
      </w:pPr>
      <w:r>
        <w:t xml:space="preserve">  update     CertStatus,</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WLsignature ::= ENCRYPTED-HASH {TBSCertWhitelist}</w:t>
      </w:r>
    </w:p>
    <w:p w:rsidR="005D78F8" w:rsidRDefault="005D78F8" w:rsidP="005D78F8">
      <w:r>
        <w:t xml:space="preserve">The </w:t>
      </w:r>
      <w:r>
        <w:rPr>
          <w:rStyle w:val="ASN1boldchar"/>
        </w:rPr>
        <w:t>Update</w:t>
      </w:r>
      <w:r w:rsidRPr="009044B1">
        <w:rPr>
          <w:rStyle w:val="ASN1boldchar"/>
        </w:rPr>
        <w:t>WhiteList</w:t>
      </w:r>
      <w:r>
        <w:rPr>
          <w:rStyle w:val="ASN1boldchar"/>
        </w:rPr>
        <w:t>Req</w:t>
      </w:r>
      <w:r w:rsidRPr="00B901EE">
        <w:t xml:space="preserve"> </w:t>
      </w:r>
      <w:r>
        <w:t>data type specifies the actual content and has the following components:</w:t>
      </w:r>
    </w:p>
    <w:p w:rsidR="005D78F8" w:rsidRDefault="005D78F8" w:rsidP="005D78F8">
      <w:pPr>
        <w:pStyle w:val="enumlev1"/>
      </w:pPr>
      <w:r>
        <w:t>a)</w:t>
      </w:r>
      <w:r>
        <w:tab/>
        <w:t xml:space="preserve">The components of </w:t>
      </w:r>
      <w:r>
        <w:rPr>
          <w:rStyle w:val="ASN1boldchar"/>
        </w:rPr>
        <w:t>WLMPc</w:t>
      </w:r>
      <w:r w:rsidRPr="001C6D31">
        <w:rPr>
          <w:rStyle w:val="ASN1boldchar"/>
        </w:rPr>
        <w:t>ommon</w:t>
      </w:r>
      <w:r>
        <w:rPr>
          <w:rStyle w:val="ASN1boldchar"/>
        </w:rPr>
        <w:t>Components</w:t>
      </w:r>
      <w:r>
        <w:t xml:space="preserve"> data type as specified in clause 21.5.2.</w:t>
      </w:r>
    </w:p>
    <w:p w:rsidR="005D78F8" w:rsidRDefault="005D78F8" w:rsidP="005D78F8">
      <w:pPr>
        <w:pStyle w:val="enumlev1"/>
      </w:pPr>
      <w:r>
        <w:lastRenderedPageBreak/>
        <w:t>b)</w:t>
      </w:r>
      <w:r>
        <w:tab/>
        <w:t xml:space="preserve">The </w:t>
      </w:r>
      <w:r w:rsidRPr="00AF2D71">
        <w:rPr>
          <w:rStyle w:val="ASN1boldchar"/>
        </w:rPr>
        <w:t>wl-Id</w:t>
      </w:r>
      <w:r>
        <w:t xml:space="preserve"> component shall identify the whitelist to be updated.</w:t>
      </w:r>
    </w:p>
    <w:p w:rsidR="005D78F8" w:rsidRDefault="005D78F8" w:rsidP="005D78F8">
      <w:pPr>
        <w:pStyle w:val="enumlev1"/>
      </w:pPr>
      <w:r>
        <w:t>c)</w:t>
      </w:r>
      <w:r>
        <w:tab/>
        <w:t xml:space="preserve">The </w:t>
      </w:r>
      <w:r w:rsidRPr="00953E7E">
        <w:rPr>
          <w:rStyle w:val="ASN1boldchar"/>
        </w:rPr>
        <w:t>status</w:t>
      </w:r>
      <w:r>
        <w:t xml:space="preserve"> component shall hold a list of status changes and each element has he following subcomponents:</w:t>
      </w:r>
    </w:p>
    <w:p w:rsidR="005D78F8" w:rsidRDefault="005D78F8" w:rsidP="005D78F8">
      <w:pPr>
        <w:pStyle w:val="enumlev2"/>
      </w:pPr>
      <w:r>
        <w:t>–</w:t>
      </w:r>
      <w:r>
        <w:tab/>
        <w:t xml:space="preserve">The </w:t>
      </w:r>
      <w:r w:rsidRPr="00953E7E">
        <w:rPr>
          <w:rStyle w:val="ASN1boldchar"/>
        </w:rPr>
        <w:t>subjectId</w:t>
      </w:r>
      <w:r>
        <w:t xml:space="preserve"> subcomponent shall identify the particular public-key certificate for which the status has changed.</w:t>
      </w:r>
    </w:p>
    <w:p w:rsidR="005D78F8" w:rsidRDefault="005D78F8" w:rsidP="005D78F8">
      <w:pPr>
        <w:pStyle w:val="enumlev2"/>
      </w:pPr>
      <w:r>
        <w:t>–</w:t>
      </w:r>
      <w:r>
        <w:tab/>
        <w:t xml:space="preserve">The </w:t>
      </w:r>
      <w:r w:rsidRPr="00AC23D1">
        <w:rPr>
          <w:rStyle w:val="ASN1boldchar"/>
        </w:rPr>
        <w:t>update</w:t>
      </w:r>
      <w:r>
        <w:t xml:space="preserve"> subcomponent shall hold the updated status of the public-key certificate.</w:t>
      </w:r>
    </w:p>
    <w:p w:rsidR="005D78F8" w:rsidRDefault="005D78F8" w:rsidP="005D78F8">
      <w:pPr>
        <w:pStyle w:val="enumlev1"/>
      </w:pPr>
      <w:r>
        <w:t>d)</w:t>
      </w:r>
      <w:r>
        <w:tab/>
        <w:t xml:space="preserve">The </w:t>
      </w:r>
      <w:r w:rsidRPr="00505EEA">
        <w:rPr>
          <w:rStyle w:val="ASN1boldchar"/>
        </w:rPr>
        <w:t>signature</w:t>
      </w:r>
      <w:r>
        <w:t xml:space="preserve"> component shall hold an updated signature of the whitelist reflecting the whitelist after it has been updated.</w:t>
      </w:r>
    </w:p>
    <w:p w:rsidR="005D78F8" w:rsidRDefault="005D78F8" w:rsidP="005D78F8">
      <w:r>
        <w:t>The end entity shall verify the validity of the request by checking</w:t>
      </w:r>
    </w:p>
    <w:p w:rsidR="005D78F8" w:rsidRDefault="005D78F8" w:rsidP="005D78F8">
      <w:pPr>
        <w:pStyle w:val="enumlev1"/>
      </w:pPr>
      <w:r>
        <w:t>a)</w:t>
      </w:r>
      <w:r>
        <w:tab/>
        <w:t xml:space="preserve">whether the end entity is resource constrained and if not,, return a </w:t>
      </w:r>
      <w:r w:rsidRPr="0029660B">
        <w:rPr>
          <w:rStyle w:val="ASN1boldchar"/>
        </w:rPr>
        <w:t>notRelevantContent</w:t>
      </w:r>
      <w:r>
        <w:t xml:space="preserve"> error code;</w:t>
      </w:r>
    </w:p>
    <w:p w:rsidR="005D78F8" w:rsidRDefault="005D78F8" w:rsidP="005D78F8">
      <w:pPr>
        <w:pStyle w:val="enumlev1"/>
      </w:pPr>
      <w:r>
        <w:t>b)</w:t>
      </w:r>
      <w:r>
        <w:tab/>
        <w:t>as specified in clause 21.4;</w:t>
      </w:r>
    </w:p>
    <w:p w:rsidR="005D78F8" w:rsidRDefault="005D78F8" w:rsidP="005D78F8">
      <w:pPr>
        <w:pStyle w:val="enumlev1"/>
      </w:pPr>
      <w:r>
        <w:t>c)</w:t>
      </w:r>
      <w:r>
        <w:tab/>
        <w:t xml:space="preserve">if the </w:t>
      </w:r>
      <w:r w:rsidRPr="00262D1A">
        <w:rPr>
          <w:rStyle w:val="ASN1boldchar"/>
        </w:rPr>
        <w:t>wl-id</w:t>
      </w:r>
      <w:r>
        <w:t xml:space="preserve"> component was present in the request, then check whether the </w:t>
      </w:r>
      <w:r w:rsidRPr="007D132D">
        <w:rPr>
          <w:rStyle w:val="ASN1boldchar"/>
        </w:rPr>
        <w:t>Whitelist</w:t>
      </w:r>
      <w:r>
        <w:rPr>
          <w:rStyle w:val="ASN1boldchar"/>
        </w:rPr>
        <w:t>SerialNumber</w:t>
      </w:r>
      <w:r>
        <w:t xml:space="preserve"> value specified in that component matches the </w:t>
      </w:r>
      <w:r w:rsidRPr="007D132D">
        <w:rPr>
          <w:rStyle w:val="ASN1boldchar"/>
        </w:rPr>
        <w:t>Whitelist</w:t>
      </w:r>
      <w:r>
        <w:rPr>
          <w:rStyle w:val="ASN1boldchar"/>
        </w:rPr>
        <w:t>SerialNumber</w:t>
      </w:r>
      <w:r>
        <w:t xml:space="preserve"> of a local whitelist and if not, return an </w:t>
      </w:r>
      <w:r w:rsidRPr="00A218AE">
        <w:rPr>
          <w:rStyle w:val="ASN1boldchar"/>
        </w:rPr>
        <w:t>unknownWL</w:t>
      </w:r>
      <w:r>
        <w:t xml:space="preserve"> error code.</w:t>
      </w:r>
    </w:p>
    <w:p w:rsidR="005D78F8" w:rsidRDefault="005D78F8" w:rsidP="005D78F8">
      <w:pPr>
        <w:pStyle w:val="enumlev1"/>
      </w:pPr>
      <w:r>
        <w:t>d)</w:t>
      </w:r>
      <w:r>
        <w:tab/>
        <w:t xml:space="preserve">if the </w:t>
      </w:r>
      <w:r w:rsidRPr="00262D1A">
        <w:rPr>
          <w:rStyle w:val="ASN1boldchar"/>
        </w:rPr>
        <w:t>wl-id</w:t>
      </w:r>
      <w:r>
        <w:t xml:space="preserve"> component was absent in the request, then check whether there locally is just a single whitelist without the </w:t>
      </w:r>
      <w:r w:rsidRPr="007374AB">
        <w:rPr>
          <w:rStyle w:val="ASN1boldchar"/>
        </w:rPr>
        <w:t>serialNumber</w:t>
      </w:r>
      <w:r>
        <w:t xml:space="preserve"> component and if not, return an </w:t>
      </w:r>
      <w:r w:rsidRPr="00A218AE">
        <w:rPr>
          <w:rStyle w:val="ASN1boldchar"/>
        </w:rPr>
        <w:t>unknownWL</w:t>
      </w:r>
      <w:r>
        <w:t xml:space="preserve"> error code.</w:t>
      </w:r>
    </w:p>
    <w:p w:rsidR="005D78F8" w:rsidRDefault="005D78F8" w:rsidP="005D78F8">
      <w:pPr>
        <w:pStyle w:val="enumlev1"/>
      </w:pPr>
      <w:r>
        <w:t>e)</w:t>
      </w:r>
      <w:r>
        <w:tab/>
        <w:t xml:space="preserve">each element of the </w:t>
      </w:r>
      <w:r w:rsidRPr="0033573C">
        <w:rPr>
          <w:rStyle w:val="ASN1boldchar"/>
        </w:rPr>
        <w:t>status</w:t>
      </w:r>
      <w:r>
        <w:t xml:space="preserve"> component as to</w:t>
      </w:r>
    </w:p>
    <w:p w:rsidR="005D78F8" w:rsidRDefault="005D78F8" w:rsidP="005D78F8">
      <w:pPr>
        <w:pStyle w:val="enumlev2"/>
      </w:pPr>
      <w:r>
        <w:t>–</w:t>
      </w:r>
      <w:r>
        <w:tab/>
        <w:t xml:space="preserve">whether the </w:t>
      </w:r>
      <w:r w:rsidRPr="0033573C">
        <w:rPr>
          <w:rStyle w:val="ASN1boldchar"/>
        </w:rPr>
        <w:t>subjectId</w:t>
      </w:r>
      <w:r>
        <w:t xml:space="preserve"> subcomponent matches the identity of public-key certificate represented by the identified whitelist and if not, return a </w:t>
      </w:r>
      <w:r w:rsidRPr="0033573C">
        <w:rPr>
          <w:rStyle w:val="ASN1boldchar"/>
        </w:rPr>
        <w:t>unknownCert</w:t>
      </w:r>
      <w:r>
        <w:t xml:space="preserve"> error code;</w:t>
      </w:r>
    </w:p>
    <w:p w:rsidR="005D78F8" w:rsidRDefault="005D78F8" w:rsidP="005D78F8">
      <w:pPr>
        <w:pStyle w:val="enumlev2"/>
      </w:pPr>
      <w:r>
        <w:t>–</w:t>
      </w:r>
      <w:r>
        <w:tab/>
        <w:t xml:space="preserve">whether the </w:t>
      </w:r>
      <w:r w:rsidRPr="00731EFC">
        <w:rPr>
          <w:rStyle w:val="ASN1boldchar"/>
        </w:rPr>
        <w:t>update</w:t>
      </w:r>
      <w:r>
        <w:t xml:space="preserve"> subcomponent specifies an unknown status code and if so, return a </w:t>
      </w:r>
      <w:r w:rsidRPr="00731EFC">
        <w:rPr>
          <w:rStyle w:val="ASN1boldchar"/>
        </w:rPr>
        <w:t>unknownCertStatus</w:t>
      </w:r>
      <w:r>
        <w:t xml:space="preserve"> error code;</w:t>
      </w:r>
    </w:p>
    <w:p w:rsidR="005D78F8" w:rsidRDefault="005D78F8" w:rsidP="005D78F8">
      <w:pPr>
        <w:pStyle w:val="enumlev1"/>
      </w:pPr>
      <w:r>
        <w:t>f)</w:t>
      </w:r>
      <w:r>
        <w:tab/>
        <w:t xml:space="preserve">whether the </w:t>
      </w:r>
      <w:r w:rsidRPr="00731EFC">
        <w:rPr>
          <w:rStyle w:val="ASN1boldchar"/>
        </w:rPr>
        <w:t>signature</w:t>
      </w:r>
      <w:r>
        <w:t xml:space="preserve"> component is valid for the updated whitelist and if not, return an </w:t>
      </w:r>
      <w:r w:rsidRPr="009D1871">
        <w:rPr>
          <w:rStyle w:val="ASN1boldchar"/>
        </w:rPr>
        <w:t>invalidSignature</w:t>
      </w:r>
      <w:r>
        <w:t xml:space="preserve"> error code.</w:t>
      </w:r>
    </w:p>
    <w:p w:rsidR="005D78F8" w:rsidRDefault="005D78F8" w:rsidP="005D78F8">
      <w:pPr>
        <w:pStyle w:val="ASN1"/>
      </w:pPr>
    </w:p>
    <w:p w:rsidR="005D78F8" w:rsidRDefault="005D78F8" w:rsidP="005D78F8">
      <w:pPr>
        <w:pStyle w:val="ASN1"/>
      </w:pPr>
      <w:r>
        <w:t>updateWhitelistRsp CONTENT-TYPE ::= {</w:t>
      </w:r>
    </w:p>
    <w:p w:rsidR="005D78F8" w:rsidRDefault="005D78F8" w:rsidP="005D78F8">
      <w:pPr>
        <w:pStyle w:val="ASN1"/>
      </w:pPr>
      <w:r>
        <w:t xml:space="preserve">                 UpdateWhitelistRsp</w:t>
      </w:r>
    </w:p>
    <w:p w:rsidR="005D78F8" w:rsidRDefault="005D78F8" w:rsidP="005D78F8">
      <w:pPr>
        <w:pStyle w:val="ASN1"/>
      </w:pPr>
      <w:r w:rsidRPr="00911057">
        <w:t xml:space="preserve">  IDENTIFIED BY  id-updateWhitelistRsp }</w:t>
      </w:r>
    </w:p>
    <w:p w:rsidR="005D78F8" w:rsidRDefault="005D78F8" w:rsidP="005D78F8">
      <w:r>
        <w:t xml:space="preserve">The end entity uses the </w:t>
      </w:r>
      <w:r>
        <w:rPr>
          <w:rStyle w:val="ASN1boldchar"/>
        </w:rPr>
        <w:t>updateWhitel</w:t>
      </w:r>
      <w:r w:rsidRPr="00F56AB1">
        <w:rPr>
          <w:rStyle w:val="ASN1boldchar"/>
        </w:rPr>
        <w:t>istR</w:t>
      </w:r>
      <w:r>
        <w:rPr>
          <w:rStyle w:val="ASN1boldchar"/>
        </w:rPr>
        <w:t>sp</w:t>
      </w:r>
      <w:r>
        <w:t xml:space="preserve"> content type to report the outcome of an update request.</w:t>
      </w:r>
    </w:p>
    <w:p w:rsidR="005D78F8" w:rsidRDefault="005D78F8" w:rsidP="005D78F8">
      <w:pPr>
        <w:pStyle w:val="ASN1"/>
      </w:pPr>
    </w:p>
    <w:p w:rsidR="005D78F8" w:rsidRDefault="005D78F8" w:rsidP="005D78F8">
      <w:pPr>
        <w:pStyle w:val="ASN1"/>
      </w:pPr>
      <w:r>
        <w:t>UpdateWhitelistRsp ::= SEQUENCE {</w:t>
      </w:r>
    </w:p>
    <w:p w:rsidR="005D78F8" w:rsidRDefault="005D78F8" w:rsidP="005D78F8">
      <w:pPr>
        <w:pStyle w:val="ASN1"/>
      </w:pPr>
      <w:r>
        <w:t xml:space="preserve">  COMPONENTS OF WLMPcommonComponents,</w:t>
      </w:r>
    </w:p>
    <w:p w:rsidR="005D78F8" w:rsidRDefault="005D78F8" w:rsidP="005D78F8">
      <w:pPr>
        <w:pStyle w:val="ASN1"/>
      </w:pPr>
      <w:r>
        <w:t xml:space="preserve">  result        CHOICE {</w:t>
      </w:r>
    </w:p>
    <w:p w:rsidR="005D78F8" w:rsidRDefault="005D78F8" w:rsidP="005D78F8">
      <w:pPr>
        <w:pStyle w:val="ASN1"/>
      </w:pPr>
      <w:r>
        <w:t xml:space="preserve">    success       [0]  UpdWhitelistOK,</w:t>
      </w:r>
    </w:p>
    <w:p w:rsidR="005D78F8" w:rsidRDefault="005D78F8" w:rsidP="005D78F8">
      <w:pPr>
        <w:pStyle w:val="ASN1"/>
      </w:pPr>
      <w:r>
        <w:t xml:space="preserve">    failure       [1]  UpdWhitelistErr,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UpdWhitelistOK ::= SEQUENCE (SIZE (1..MAX)) OF CHOICE {</w:t>
      </w:r>
    </w:p>
    <w:p w:rsidR="005D78F8" w:rsidRDefault="005D78F8" w:rsidP="005D78F8">
      <w:pPr>
        <w:pStyle w:val="ASN1"/>
      </w:pPr>
      <w:r>
        <w:t xml:space="preserve">  ok     [0] SEQUENCE {</w:t>
      </w:r>
    </w:p>
    <w:p w:rsidR="005D78F8" w:rsidRDefault="005D78F8" w:rsidP="005D78F8">
      <w:pPr>
        <w:pStyle w:val="ASN1"/>
      </w:pPr>
      <w:r>
        <w:t xml:space="preserve">    result     NULL,</w:t>
      </w:r>
    </w:p>
    <w:p w:rsidR="005D78F8" w:rsidRDefault="005D78F8" w:rsidP="005D78F8">
      <w:pPr>
        <w:pStyle w:val="ASN1"/>
      </w:pPr>
      <w:r>
        <w:t xml:space="preserve">    ... },</w:t>
      </w:r>
    </w:p>
    <w:p w:rsidR="005D78F8" w:rsidRDefault="005D78F8" w:rsidP="005D78F8">
      <w:pPr>
        <w:pStyle w:val="ASN1"/>
      </w:pPr>
      <w:r>
        <w:t xml:space="preserve">  not-ok [1] SEQUENCE {</w:t>
      </w:r>
    </w:p>
    <w:p w:rsidR="005D78F8" w:rsidRDefault="005D78F8" w:rsidP="005D78F8">
      <w:pPr>
        <w:pStyle w:val="ASN1"/>
      </w:pPr>
      <w:r>
        <w:t xml:space="preserve">    status     WLMP-CertStatusCode,</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WLMP-CertStatusCode ::= ENUMERATED {</w:t>
      </w:r>
    </w:p>
    <w:p w:rsidR="005D78F8" w:rsidRDefault="005D78F8" w:rsidP="005D78F8">
      <w:pPr>
        <w:pStyle w:val="ASN1"/>
      </w:pPr>
      <w:r>
        <w:t xml:space="preserve">  noReason                  (1),</w:t>
      </w:r>
    </w:p>
    <w:p w:rsidR="005D78F8" w:rsidRDefault="005D78F8" w:rsidP="005D78F8">
      <w:pPr>
        <w:pStyle w:val="ASN1"/>
      </w:pPr>
      <w:r>
        <w:t xml:space="preserve">  unknownCert               (2),</w:t>
      </w:r>
    </w:p>
    <w:p w:rsidR="005D78F8" w:rsidRDefault="005D78F8" w:rsidP="005D78F8">
      <w:pPr>
        <w:pStyle w:val="ASN1"/>
      </w:pPr>
      <w:r>
        <w:t xml:space="preserve">  unknownCertStatus         (3),</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UpdWhitelistErr ::= SEQUENCE {</w:t>
      </w:r>
    </w:p>
    <w:p w:rsidR="005D78F8" w:rsidRDefault="005D78F8" w:rsidP="005D78F8">
      <w:pPr>
        <w:pStyle w:val="ASN1"/>
      </w:pPr>
      <w:r>
        <w:t xml:space="preserve">  notOK  WLMP-error,</w:t>
      </w:r>
    </w:p>
    <w:p w:rsidR="005D78F8" w:rsidRDefault="005D78F8" w:rsidP="005D78F8">
      <w:pPr>
        <w:pStyle w:val="ASN1"/>
      </w:pPr>
      <w:r>
        <w:t xml:space="preserve">  ... }</w:t>
      </w:r>
    </w:p>
    <w:p w:rsidR="005D78F8" w:rsidRDefault="005D78F8" w:rsidP="005D78F8">
      <w:r>
        <w:t xml:space="preserve">The </w:t>
      </w:r>
      <w:r>
        <w:rPr>
          <w:rStyle w:val="ASN1boldchar"/>
        </w:rPr>
        <w:t>UpdateWhitel</w:t>
      </w:r>
      <w:r w:rsidRPr="00F56AB1">
        <w:rPr>
          <w:rStyle w:val="ASN1boldchar"/>
        </w:rPr>
        <w:t>istR</w:t>
      </w:r>
      <w:r>
        <w:rPr>
          <w:rStyle w:val="ASN1boldchar"/>
        </w:rPr>
        <w:t>sp</w:t>
      </w:r>
      <w:r>
        <w:t xml:space="preserve"> data type specifies the actual content and has the following components:</w:t>
      </w:r>
    </w:p>
    <w:p w:rsidR="005D78F8" w:rsidRDefault="005D78F8" w:rsidP="005D78F8">
      <w:r>
        <w:lastRenderedPageBreak/>
        <w:t xml:space="preserve">The components of the </w:t>
      </w:r>
      <w:r>
        <w:rPr>
          <w:rStyle w:val="ASN1boldchar"/>
        </w:rPr>
        <w:t>WLMPcommonComponents</w:t>
      </w:r>
      <w:r>
        <w:t xml:space="preserve"> data type as specified in clause 21.5.2.</w:t>
      </w:r>
    </w:p>
    <w:p w:rsidR="005D78F8" w:rsidRDefault="005D78F8" w:rsidP="005D78F8">
      <w:r>
        <w:t xml:space="preserve">The </w:t>
      </w:r>
      <w:r w:rsidRPr="00A047EE">
        <w:rPr>
          <w:rStyle w:val="ASN1boldchar"/>
        </w:rPr>
        <w:t>result</w:t>
      </w:r>
      <w:r>
        <w:t xml:space="preserve"> component has the following alternatives:</w:t>
      </w:r>
    </w:p>
    <w:p w:rsidR="005D78F8" w:rsidRDefault="005D78F8" w:rsidP="005D78F8">
      <w:pPr>
        <w:pStyle w:val="enumlev1"/>
      </w:pPr>
      <w:r>
        <w:t>a)</w:t>
      </w:r>
      <w:r>
        <w:tab/>
        <w:t xml:space="preserve">The </w:t>
      </w:r>
      <w:r w:rsidRPr="00BC1ABA">
        <w:rPr>
          <w:rStyle w:val="ASN1boldchar"/>
        </w:rPr>
        <w:t>success</w:t>
      </w:r>
      <w:r>
        <w:t xml:space="preserve"> alternative shall be taken if at least one update of the whitelist was performed successfully. It shall then hold a value of the </w:t>
      </w:r>
      <w:r w:rsidRPr="00594568">
        <w:rPr>
          <w:rStyle w:val="ASN1boldchar"/>
        </w:rPr>
        <w:t>UpdWhitelistOK</w:t>
      </w:r>
      <w:r>
        <w:t xml:space="preserve"> data type.</w:t>
      </w:r>
    </w:p>
    <w:p w:rsidR="005D78F8" w:rsidRDefault="005D78F8" w:rsidP="005D78F8">
      <w:pPr>
        <w:pStyle w:val="enumlev1"/>
      </w:pPr>
      <w:r>
        <w:t>b)</w:t>
      </w:r>
      <w:r>
        <w:tab/>
        <w:t xml:space="preserve">The </w:t>
      </w:r>
      <w:r w:rsidRPr="00D22D50">
        <w:rPr>
          <w:rStyle w:val="ASN1boldchar"/>
        </w:rPr>
        <w:t>failure</w:t>
      </w:r>
      <w:r>
        <w:t xml:space="preserve"> alternative shall be taken if the update of a whitelist failed to a degree where no result could be returned. It shall then hold a value of </w:t>
      </w:r>
      <w:r w:rsidRPr="00594568">
        <w:rPr>
          <w:rStyle w:val="ASN1boldchar"/>
        </w:rPr>
        <w:t>UpdWhitelist</w:t>
      </w:r>
      <w:r>
        <w:rPr>
          <w:rStyle w:val="ASN1boldchar"/>
        </w:rPr>
        <w:t>Err</w:t>
      </w:r>
      <w:r>
        <w:t xml:space="preserve"> data type. The </w:t>
      </w:r>
      <w:r w:rsidRPr="00F34C4C">
        <w:rPr>
          <w:rStyle w:val="ASN1boldchar"/>
        </w:rPr>
        <w:t>WLMP-error</w:t>
      </w:r>
      <w:r>
        <w:t xml:space="preserve"> data type is specified in clause 21.5.8.</w:t>
      </w:r>
    </w:p>
    <w:p w:rsidR="005D78F8" w:rsidRDefault="005D78F8" w:rsidP="005D78F8">
      <w:r>
        <w:t xml:space="preserve">The </w:t>
      </w:r>
      <w:r w:rsidRPr="00594568">
        <w:rPr>
          <w:rStyle w:val="ASN1boldchar"/>
        </w:rPr>
        <w:t>UpdWhitelistOK</w:t>
      </w:r>
      <w:r>
        <w:t xml:space="preserve"> shall include an element for each public-key certificate specified in the request in the same order. Each of the element has two alternatives: </w:t>
      </w:r>
    </w:p>
    <w:p w:rsidR="005D78F8" w:rsidRDefault="005D78F8" w:rsidP="005D78F8">
      <w:pPr>
        <w:pStyle w:val="enumlev1"/>
      </w:pPr>
      <w:r>
        <w:t>a)</w:t>
      </w:r>
      <w:r>
        <w:tab/>
        <w:t xml:space="preserve">The </w:t>
      </w:r>
      <w:r w:rsidRPr="00BB4DB2">
        <w:rPr>
          <w:rStyle w:val="ASN1boldchar"/>
        </w:rPr>
        <w:t>ok</w:t>
      </w:r>
      <w:r>
        <w:t xml:space="preserve"> alternative shall be taken when public-key certificate information was successfully retrieved. It has the following components:</w:t>
      </w:r>
    </w:p>
    <w:p w:rsidR="005D78F8" w:rsidRDefault="005D78F8" w:rsidP="005D78F8">
      <w:pPr>
        <w:pStyle w:val="enumlev2"/>
      </w:pPr>
      <w:r>
        <w:t>–</w:t>
      </w:r>
      <w:r>
        <w:tab/>
        <w:t xml:space="preserve">the </w:t>
      </w:r>
      <w:r>
        <w:rPr>
          <w:rStyle w:val="ASN1boldchar"/>
        </w:rPr>
        <w:t>result</w:t>
      </w:r>
      <w:r>
        <w:t xml:space="preserve"> component indicates that element was successfully updated.</w:t>
      </w:r>
    </w:p>
    <w:p w:rsidR="005D78F8" w:rsidRDefault="005D78F8" w:rsidP="005D78F8">
      <w:pPr>
        <w:pStyle w:val="enumlev2"/>
      </w:pPr>
      <w:r>
        <w:t>–</w:t>
      </w:r>
      <w:r>
        <w:tab/>
        <w:t xml:space="preserve">the </w:t>
      </w:r>
      <w:r w:rsidRPr="004D767F">
        <w:rPr>
          <w:rStyle w:val="ASN1boldchar"/>
        </w:rPr>
        <w:t>status</w:t>
      </w:r>
      <w:r>
        <w:t xml:space="preserve"> component shall hold the status of the public-key certificate as defined in clause 11.3.</w:t>
      </w:r>
    </w:p>
    <w:p w:rsidR="005D78F8" w:rsidRDefault="005D78F8" w:rsidP="005D78F8">
      <w:pPr>
        <w:pStyle w:val="enumlev1"/>
      </w:pPr>
      <w:r>
        <w:t>b)</w:t>
      </w:r>
      <w:r>
        <w:tab/>
        <w:t xml:space="preserve">The </w:t>
      </w:r>
      <w:r w:rsidRPr="008630A7">
        <w:rPr>
          <w:rStyle w:val="ASN1boldchar"/>
        </w:rPr>
        <w:t>not-ok</w:t>
      </w:r>
      <w:r>
        <w:t xml:space="preserve"> alternative shall be taken when the corresponding element was not updated. It shall take one of the following values:</w:t>
      </w:r>
    </w:p>
    <w:p w:rsidR="005D78F8" w:rsidRDefault="005D78F8" w:rsidP="005D78F8">
      <w:pPr>
        <w:pStyle w:val="enumlev2"/>
      </w:pPr>
      <w:r>
        <w:t>–</w:t>
      </w:r>
      <w:r>
        <w:tab/>
        <w:t xml:space="preserve">the </w:t>
      </w:r>
      <w:r w:rsidRPr="005F1CCC">
        <w:rPr>
          <w:rStyle w:val="ASN1boldchar"/>
        </w:rPr>
        <w:t>no-reason</w:t>
      </w:r>
      <w:r>
        <w:t xml:space="preserve"> status code shall be returned when no other status code is applicable;</w:t>
      </w:r>
    </w:p>
    <w:p w:rsidR="005D78F8" w:rsidRDefault="005D78F8" w:rsidP="005D78F8">
      <w:pPr>
        <w:pStyle w:val="enumlev2"/>
      </w:pPr>
      <w:r>
        <w:t>–</w:t>
      </w:r>
      <w:r>
        <w:tab/>
        <w:t xml:space="preserve">the </w:t>
      </w:r>
      <w:r w:rsidRPr="0039732F">
        <w:rPr>
          <w:rStyle w:val="ASN1boldchar"/>
        </w:rPr>
        <w:t>unknownCert</w:t>
      </w:r>
      <w:r>
        <w:t xml:space="preserve"> status code shall be selected when the corresponding element in the request did not identify a public-key certificate issued by the CA;</w:t>
      </w:r>
    </w:p>
    <w:p w:rsidR="005D78F8" w:rsidRDefault="005D78F8" w:rsidP="005D78F8">
      <w:pPr>
        <w:pStyle w:val="enumlev2"/>
      </w:pPr>
      <w:r>
        <w:t>–</w:t>
      </w:r>
      <w:r>
        <w:tab/>
        <w:t xml:space="preserve">the </w:t>
      </w:r>
      <w:r w:rsidRPr="00DA32F6">
        <w:rPr>
          <w:rStyle w:val="ASN1boldchar"/>
        </w:rPr>
        <w:t>unknownCertStatus</w:t>
      </w:r>
      <w:r>
        <w:t xml:space="preserve"> status code shall be selected when an unknown status code was received.</w:t>
      </w:r>
    </w:p>
    <w:p w:rsidR="005D78F8" w:rsidRPr="00F322A2" w:rsidRDefault="005D78F8" w:rsidP="005D78F8">
      <w:pPr>
        <w:pStyle w:val="Heading3"/>
      </w:pPr>
      <w:r>
        <w:t>21.5.6</w:t>
      </w:r>
      <w:r>
        <w:tab/>
        <w:t>Delete whitelist</w:t>
      </w:r>
    </w:p>
    <w:p w:rsidR="005D78F8" w:rsidRDefault="005D78F8" w:rsidP="005D78F8">
      <w:pPr>
        <w:pStyle w:val="ASN1"/>
      </w:pPr>
    </w:p>
    <w:p w:rsidR="005D78F8" w:rsidRDefault="005D78F8" w:rsidP="005D78F8">
      <w:pPr>
        <w:pStyle w:val="ASN1"/>
      </w:pPr>
      <w:r>
        <w:t>deleteWhitelistReq CONTENT-TYPE ::= {</w:t>
      </w:r>
    </w:p>
    <w:p w:rsidR="005D78F8" w:rsidRDefault="005D78F8" w:rsidP="005D78F8">
      <w:pPr>
        <w:pStyle w:val="ASN1"/>
      </w:pPr>
      <w:r>
        <w:t xml:space="preserve">                 DeleteWhitelistReq</w:t>
      </w:r>
    </w:p>
    <w:p w:rsidR="005D78F8" w:rsidRDefault="005D78F8" w:rsidP="005D78F8">
      <w:pPr>
        <w:pStyle w:val="ASN1"/>
      </w:pPr>
      <w:r w:rsidRPr="00911057">
        <w:t xml:space="preserve">  IDENTIFIED BY  id-deleteWhitelistReq }</w:t>
      </w:r>
    </w:p>
    <w:p w:rsidR="005D78F8" w:rsidRDefault="005D78F8" w:rsidP="005D78F8">
      <w:r>
        <w:t xml:space="preserve">The delegator uses the </w:t>
      </w:r>
      <w:r>
        <w:rPr>
          <w:rStyle w:val="ASN1boldchar"/>
        </w:rPr>
        <w:t>deleteWhitel</w:t>
      </w:r>
      <w:r w:rsidRPr="00F56AB1">
        <w:rPr>
          <w:rStyle w:val="ASN1boldchar"/>
        </w:rPr>
        <w:t>istReq</w:t>
      </w:r>
      <w:r>
        <w:t xml:space="preserve"> content type to initiate deletion of a whitelist at an end entity.</w:t>
      </w:r>
    </w:p>
    <w:p w:rsidR="005D78F8" w:rsidRDefault="005D78F8" w:rsidP="005D78F8">
      <w:pPr>
        <w:pStyle w:val="ASN1"/>
      </w:pPr>
    </w:p>
    <w:p w:rsidR="005D78F8" w:rsidRDefault="005D78F8" w:rsidP="005D78F8">
      <w:pPr>
        <w:pStyle w:val="ASN1"/>
      </w:pPr>
      <w:r>
        <w:t>DeleteWhitelistReq ::= SEQUENCE {</w:t>
      </w:r>
    </w:p>
    <w:p w:rsidR="005D78F8" w:rsidRDefault="005D78F8" w:rsidP="005D78F8">
      <w:pPr>
        <w:pStyle w:val="ASN1"/>
      </w:pPr>
      <w:r>
        <w:t xml:space="preserve">  COMPONENTS OF WLMPcommonComponents,</w:t>
      </w:r>
    </w:p>
    <w:p w:rsidR="005D78F8" w:rsidRDefault="005D78F8" w:rsidP="005D78F8">
      <w:pPr>
        <w:pStyle w:val="ASN1"/>
      </w:pPr>
      <w:r>
        <w:t xml:space="preserve">  wl-Id         WhitelistSerialNumber OPTIONAL,</w:t>
      </w:r>
    </w:p>
    <w:p w:rsidR="005D78F8" w:rsidRDefault="005D78F8" w:rsidP="005D78F8">
      <w:pPr>
        <w:pStyle w:val="ASN1"/>
      </w:pPr>
      <w:r>
        <w:t xml:space="preserve">  ... }</w:t>
      </w:r>
    </w:p>
    <w:p w:rsidR="005D78F8" w:rsidRDefault="005D78F8" w:rsidP="005D78F8">
      <w:r>
        <w:t xml:space="preserve">The </w:t>
      </w:r>
      <w:r>
        <w:rPr>
          <w:rStyle w:val="ASN1boldchar"/>
        </w:rPr>
        <w:t>DeleteWhitel</w:t>
      </w:r>
      <w:r w:rsidRPr="007E5813">
        <w:rPr>
          <w:rStyle w:val="ASN1boldchar"/>
        </w:rPr>
        <w:t>ist</w:t>
      </w:r>
      <w:r>
        <w:rPr>
          <w:rStyle w:val="ASN1boldchar"/>
        </w:rPr>
        <w:t>Req</w:t>
      </w:r>
      <w:r>
        <w:t xml:space="preserve"> data type specifies the actual content and has the following component:</w:t>
      </w:r>
    </w:p>
    <w:p w:rsidR="005D78F8" w:rsidRDefault="005D78F8" w:rsidP="005D78F8">
      <w:pPr>
        <w:pStyle w:val="enumlev1"/>
      </w:pPr>
      <w:r>
        <w:t>a)</w:t>
      </w:r>
      <w:r>
        <w:tab/>
        <w:t xml:space="preserve">The components of </w:t>
      </w:r>
      <w:r>
        <w:rPr>
          <w:rStyle w:val="ASN1boldchar"/>
        </w:rPr>
        <w:t>WLMPc</w:t>
      </w:r>
      <w:r w:rsidRPr="001C6D31">
        <w:rPr>
          <w:rStyle w:val="ASN1boldchar"/>
        </w:rPr>
        <w:t>ommon</w:t>
      </w:r>
      <w:r>
        <w:rPr>
          <w:rStyle w:val="ASN1boldchar"/>
        </w:rPr>
        <w:t>Components</w:t>
      </w:r>
      <w:r>
        <w:t xml:space="preserve"> data type as specified in clause 21.5.2.</w:t>
      </w:r>
    </w:p>
    <w:p w:rsidR="005D78F8" w:rsidRDefault="005D78F8" w:rsidP="005D78F8">
      <w:pPr>
        <w:pStyle w:val="enumlev1"/>
      </w:pPr>
      <w:r>
        <w:t>b)</w:t>
      </w:r>
      <w:r>
        <w:tab/>
        <w:t xml:space="preserve">The </w:t>
      </w:r>
      <w:r w:rsidRPr="00AF2D71">
        <w:rPr>
          <w:rStyle w:val="ASN1boldchar"/>
        </w:rPr>
        <w:t>wl-Id</w:t>
      </w:r>
      <w:r>
        <w:t xml:space="preserve"> component, when present, shall identify the whitelist to be deleted.</w:t>
      </w:r>
    </w:p>
    <w:p w:rsidR="005D78F8" w:rsidRDefault="005D78F8" w:rsidP="005D78F8">
      <w:r>
        <w:t>The end entity shall verify the validity of the request by checking</w:t>
      </w:r>
    </w:p>
    <w:p w:rsidR="005D78F8" w:rsidRDefault="005D78F8" w:rsidP="005D78F8">
      <w:pPr>
        <w:pStyle w:val="enumlev1"/>
      </w:pPr>
      <w:r>
        <w:t>a)</w:t>
      </w:r>
      <w:r>
        <w:tab/>
        <w:t>as specified in clause 21.4;</w:t>
      </w:r>
    </w:p>
    <w:p w:rsidR="005D78F8" w:rsidRDefault="005D78F8" w:rsidP="005D78F8">
      <w:pPr>
        <w:pStyle w:val="enumlev1"/>
      </w:pPr>
      <w:r>
        <w:t>b)</w:t>
      </w:r>
      <w:r>
        <w:tab/>
        <w:t xml:space="preserve">if the </w:t>
      </w:r>
      <w:r w:rsidRPr="00901296">
        <w:rPr>
          <w:rStyle w:val="ASN1boldchar"/>
        </w:rPr>
        <w:t>wl-id</w:t>
      </w:r>
      <w:r>
        <w:t xml:space="preserve"> component was present in the request, then check whether the </w:t>
      </w:r>
      <w:r w:rsidRPr="007D132D">
        <w:rPr>
          <w:rStyle w:val="ASN1boldchar"/>
        </w:rPr>
        <w:t>Whitelist</w:t>
      </w:r>
      <w:r>
        <w:rPr>
          <w:rStyle w:val="ASN1boldchar"/>
        </w:rPr>
        <w:t>SerialNumber</w:t>
      </w:r>
      <w:r>
        <w:t xml:space="preserve"> value specified in that component matches the </w:t>
      </w:r>
      <w:r w:rsidRPr="007D132D">
        <w:rPr>
          <w:rStyle w:val="ASN1boldchar"/>
        </w:rPr>
        <w:t>Whitelist</w:t>
      </w:r>
      <w:r>
        <w:rPr>
          <w:rStyle w:val="ASN1boldchar"/>
        </w:rPr>
        <w:t>SerialNumber</w:t>
      </w:r>
      <w:r>
        <w:t xml:space="preserve"> of a local whitelist and if not, return an </w:t>
      </w:r>
      <w:r w:rsidRPr="00A218AE">
        <w:rPr>
          <w:rStyle w:val="ASN1boldchar"/>
        </w:rPr>
        <w:t>unknownWL</w:t>
      </w:r>
      <w:r>
        <w:t xml:space="preserve"> error code.</w:t>
      </w:r>
    </w:p>
    <w:p w:rsidR="005D78F8" w:rsidRDefault="005D78F8" w:rsidP="005D78F8">
      <w:pPr>
        <w:pStyle w:val="enumlev1"/>
      </w:pPr>
      <w:r>
        <w:t>c)</w:t>
      </w:r>
      <w:r>
        <w:tab/>
        <w:t xml:space="preserve">if the </w:t>
      </w:r>
      <w:r w:rsidRPr="00901296">
        <w:rPr>
          <w:rStyle w:val="ASN1boldchar"/>
        </w:rPr>
        <w:t>wl-id</w:t>
      </w:r>
      <w:r>
        <w:t xml:space="preserve"> component was absent in the request, then check whether there locally is just a single whitelist and that whitelist is without the </w:t>
      </w:r>
      <w:r w:rsidRPr="007374AB">
        <w:rPr>
          <w:rStyle w:val="ASN1boldchar"/>
        </w:rPr>
        <w:t>serialNumber</w:t>
      </w:r>
      <w:r>
        <w:t xml:space="preserve"> component and if not, return an </w:t>
      </w:r>
      <w:r w:rsidRPr="00A218AE">
        <w:rPr>
          <w:rStyle w:val="ASN1boldchar"/>
        </w:rPr>
        <w:t>unknownWL</w:t>
      </w:r>
      <w:r>
        <w:t xml:space="preserve"> error code.</w:t>
      </w:r>
    </w:p>
    <w:p w:rsidR="005D78F8" w:rsidRDefault="005D78F8" w:rsidP="005D78F8">
      <w:pPr>
        <w:pStyle w:val="ASN1"/>
      </w:pPr>
    </w:p>
    <w:p w:rsidR="005D78F8" w:rsidRDefault="005D78F8" w:rsidP="005D78F8">
      <w:pPr>
        <w:pStyle w:val="ASN1"/>
      </w:pPr>
      <w:r>
        <w:t>deleteWhitelistRsp CONTENT-TYPE ::= {</w:t>
      </w:r>
    </w:p>
    <w:p w:rsidR="005D78F8" w:rsidRDefault="005D78F8" w:rsidP="005D78F8">
      <w:pPr>
        <w:pStyle w:val="ASN1"/>
      </w:pPr>
      <w:r>
        <w:t xml:space="preserve">                 DeleteWhitelistRsp</w:t>
      </w:r>
    </w:p>
    <w:p w:rsidR="005D78F8" w:rsidRDefault="005D78F8" w:rsidP="005D78F8">
      <w:pPr>
        <w:pStyle w:val="ASN1"/>
      </w:pPr>
      <w:r w:rsidRPr="00911057">
        <w:t xml:space="preserve">  IDENTIFIED BY  id-deleteWhitelistRsp }</w:t>
      </w:r>
    </w:p>
    <w:p w:rsidR="005D78F8" w:rsidRDefault="005D78F8" w:rsidP="005D78F8">
      <w:r>
        <w:t xml:space="preserve">The end entity uses the </w:t>
      </w:r>
      <w:r>
        <w:rPr>
          <w:rStyle w:val="ASN1boldchar"/>
        </w:rPr>
        <w:t>deleteWhitel</w:t>
      </w:r>
      <w:r w:rsidRPr="00F56AB1">
        <w:rPr>
          <w:rStyle w:val="ASN1boldchar"/>
        </w:rPr>
        <w:t>istR</w:t>
      </w:r>
      <w:r>
        <w:rPr>
          <w:rStyle w:val="ASN1boldchar"/>
        </w:rPr>
        <w:t>sp</w:t>
      </w:r>
      <w:r>
        <w:t xml:space="preserve"> content type to report the outcome of a delete request.</w:t>
      </w:r>
    </w:p>
    <w:p w:rsidR="005D78F8" w:rsidRDefault="005D78F8" w:rsidP="005D78F8">
      <w:pPr>
        <w:pStyle w:val="ASN1"/>
      </w:pPr>
    </w:p>
    <w:p w:rsidR="005D78F8" w:rsidRDefault="005D78F8" w:rsidP="005D78F8">
      <w:pPr>
        <w:pStyle w:val="ASN1"/>
      </w:pPr>
      <w:r>
        <w:t>DeleteWhitelistRsp ::= SEQUENCE {</w:t>
      </w:r>
    </w:p>
    <w:p w:rsidR="005D78F8" w:rsidRDefault="005D78F8" w:rsidP="005D78F8">
      <w:pPr>
        <w:pStyle w:val="ASN1"/>
      </w:pPr>
      <w:r>
        <w:t xml:space="preserve">  COMPONENTS OF WLMPcommonComponents,</w:t>
      </w:r>
    </w:p>
    <w:p w:rsidR="005D78F8" w:rsidRDefault="005D78F8" w:rsidP="005D78F8">
      <w:pPr>
        <w:pStyle w:val="ASN1"/>
      </w:pPr>
      <w:r>
        <w:t xml:space="preserve">  result        CHOICE {</w:t>
      </w:r>
    </w:p>
    <w:p w:rsidR="005D78F8" w:rsidRDefault="005D78F8" w:rsidP="005D78F8">
      <w:pPr>
        <w:pStyle w:val="ASN1"/>
      </w:pPr>
      <w:r>
        <w:t xml:space="preserve">    success       [0]  DelWhitelistOK,</w:t>
      </w:r>
    </w:p>
    <w:p w:rsidR="005D78F8" w:rsidRDefault="005D78F8" w:rsidP="005D78F8">
      <w:pPr>
        <w:pStyle w:val="ASN1"/>
      </w:pPr>
      <w:r>
        <w:t xml:space="preserve">    failure       [1]  DelWhitelistErr,</w:t>
      </w:r>
    </w:p>
    <w:p w:rsidR="005D78F8" w:rsidRDefault="005D78F8" w:rsidP="005D78F8">
      <w:pPr>
        <w:pStyle w:val="ASN1"/>
      </w:pPr>
      <w:r>
        <w:lastRenderedPageBreak/>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DelWhitelistOK ::= SEQUENCE {</w:t>
      </w:r>
    </w:p>
    <w:p w:rsidR="005D78F8" w:rsidRDefault="005D78F8" w:rsidP="005D78F8">
      <w:pPr>
        <w:pStyle w:val="ASN1"/>
      </w:pPr>
      <w:r>
        <w:t xml:space="preserve">  ok     NULL,</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DelWhitelistErr ::= SEQUENCE {</w:t>
      </w:r>
    </w:p>
    <w:p w:rsidR="005D78F8" w:rsidRDefault="005D78F8" w:rsidP="005D78F8">
      <w:pPr>
        <w:pStyle w:val="ASN1"/>
      </w:pPr>
      <w:r>
        <w:t xml:space="preserve">  notOK  WLMP-error,</w:t>
      </w:r>
    </w:p>
    <w:p w:rsidR="005D78F8" w:rsidRDefault="005D78F8" w:rsidP="005D78F8">
      <w:pPr>
        <w:pStyle w:val="ASN1"/>
      </w:pPr>
      <w:r>
        <w:t xml:space="preserve">  ... }</w:t>
      </w:r>
    </w:p>
    <w:p w:rsidR="005D78F8" w:rsidRDefault="005D78F8" w:rsidP="005D78F8">
      <w:r>
        <w:t xml:space="preserve">The </w:t>
      </w:r>
      <w:r w:rsidRPr="002B4D96">
        <w:rPr>
          <w:rStyle w:val="ASN1boldchar"/>
        </w:rPr>
        <w:t>DeleteWhitelistRsp</w:t>
      </w:r>
      <w:r>
        <w:t xml:space="preserve"> data type specifies the actual content. It has the following components:</w:t>
      </w:r>
    </w:p>
    <w:p w:rsidR="005D78F8" w:rsidRDefault="005D78F8" w:rsidP="005D78F8">
      <w:r>
        <w:t xml:space="preserve">The components of the </w:t>
      </w:r>
      <w:r>
        <w:rPr>
          <w:rStyle w:val="ASN1boldchar"/>
        </w:rPr>
        <w:t>WLMPcommonComponents</w:t>
      </w:r>
      <w:r>
        <w:t xml:space="preserve"> data type as specified in clause 21.5.2.</w:t>
      </w:r>
    </w:p>
    <w:p w:rsidR="005D78F8" w:rsidRDefault="005D78F8" w:rsidP="005D78F8">
      <w:r>
        <w:t xml:space="preserve">The </w:t>
      </w:r>
      <w:r w:rsidRPr="00A047EE">
        <w:rPr>
          <w:rStyle w:val="ASN1boldchar"/>
        </w:rPr>
        <w:t>result</w:t>
      </w:r>
      <w:r>
        <w:t xml:space="preserve"> component has the following alternatives:</w:t>
      </w:r>
    </w:p>
    <w:p w:rsidR="005D78F8" w:rsidRDefault="005D78F8" w:rsidP="005D78F8">
      <w:pPr>
        <w:pStyle w:val="enumlev1"/>
      </w:pPr>
      <w:r>
        <w:t>a)</w:t>
      </w:r>
      <w:r>
        <w:tab/>
        <w:t xml:space="preserve">The </w:t>
      </w:r>
      <w:r w:rsidRPr="00BC1ABA">
        <w:rPr>
          <w:rStyle w:val="ASN1boldchar"/>
        </w:rPr>
        <w:t>success</w:t>
      </w:r>
      <w:r>
        <w:t xml:space="preserve"> alternative shall be taken if the deletion of a whitelist was performed successfully.</w:t>
      </w:r>
    </w:p>
    <w:p w:rsidR="005D78F8" w:rsidRDefault="005D78F8" w:rsidP="005D78F8">
      <w:pPr>
        <w:pStyle w:val="enumlev1"/>
      </w:pPr>
      <w:r>
        <w:t>b)</w:t>
      </w:r>
      <w:r>
        <w:tab/>
        <w:t xml:space="preserve">The </w:t>
      </w:r>
      <w:r w:rsidRPr="00D22D50">
        <w:rPr>
          <w:rStyle w:val="ASN1boldchar"/>
        </w:rPr>
        <w:t>failure</w:t>
      </w:r>
      <w:r>
        <w:t xml:space="preserve"> alternative shall be taken if the deletion of a whitelist failed. The </w:t>
      </w:r>
      <w:r w:rsidRPr="00F34C4C">
        <w:rPr>
          <w:rStyle w:val="ASN1boldchar"/>
        </w:rPr>
        <w:t>WLMP-error</w:t>
      </w:r>
      <w:r>
        <w:t xml:space="preserve"> data type is specified in clause 21.5.8.</w:t>
      </w:r>
    </w:p>
    <w:p w:rsidR="005D78F8" w:rsidRDefault="005D78F8" w:rsidP="005D78F8">
      <w:pPr>
        <w:pStyle w:val="Heading3"/>
      </w:pPr>
      <w:r>
        <w:t>21.5.7</w:t>
      </w:r>
      <w:r>
        <w:tab/>
        <w:t>Whitelist reject</w:t>
      </w:r>
    </w:p>
    <w:p w:rsidR="005D78F8" w:rsidRDefault="005D78F8" w:rsidP="005D78F8">
      <w:pPr>
        <w:pStyle w:val="ASN1"/>
      </w:pPr>
    </w:p>
    <w:p w:rsidR="005D78F8" w:rsidRDefault="005D78F8" w:rsidP="005D78F8">
      <w:pPr>
        <w:pStyle w:val="ASN1"/>
      </w:pPr>
      <w:r>
        <w:t>rejectWhitelist ::= CONTENT-TYPE ::= {</w:t>
      </w:r>
    </w:p>
    <w:p w:rsidR="005D78F8" w:rsidRDefault="005D78F8" w:rsidP="005D78F8">
      <w:pPr>
        <w:pStyle w:val="ASN1"/>
      </w:pPr>
      <w:r>
        <w:t xml:space="preserve">                 RejectWhitelist</w:t>
      </w:r>
    </w:p>
    <w:p w:rsidR="005D78F8" w:rsidRDefault="005D78F8" w:rsidP="005D78F8">
      <w:pPr>
        <w:pStyle w:val="ASN1"/>
      </w:pPr>
      <w:r>
        <w:t xml:space="preserve">  IDENTIFIED BY  id-rejectWhitelist }</w:t>
      </w:r>
    </w:p>
    <w:p w:rsidR="005D78F8" w:rsidRDefault="005D78F8" w:rsidP="005D78F8">
      <w:r>
        <w:t xml:space="preserve">The </w:t>
      </w:r>
      <w:r>
        <w:rPr>
          <w:rStyle w:val="ASN1boldchar"/>
        </w:rPr>
        <w:t>reje</w:t>
      </w:r>
      <w:r w:rsidRPr="00631E80">
        <w:rPr>
          <w:rStyle w:val="ASN1boldchar"/>
        </w:rPr>
        <w:t>ctWhitelist</w:t>
      </w:r>
      <w:r>
        <w:t xml:space="preserve"> content type is used by the delegator to report problems with a response from the end entity.</w:t>
      </w:r>
    </w:p>
    <w:p w:rsidR="005D78F8" w:rsidRDefault="005D78F8" w:rsidP="005D78F8">
      <w:pPr>
        <w:pStyle w:val="ASN1"/>
      </w:pPr>
    </w:p>
    <w:p w:rsidR="005D78F8" w:rsidRDefault="005D78F8" w:rsidP="005D78F8">
      <w:pPr>
        <w:pStyle w:val="ASN1"/>
      </w:pPr>
      <w:r>
        <w:t>RejectWhitelist ::= SEQUENCE {</w:t>
      </w:r>
    </w:p>
    <w:p w:rsidR="005D78F8" w:rsidRDefault="005D78F8" w:rsidP="005D78F8">
      <w:pPr>
        <w:pStyle w:val="ASN1"/>
      </w:pPr>
      <w:r>
        <w:t xml:space="preserve">  COMPONENTS OF WLMPcommonComponents,</w:t>
      </w:r>
    </w:p>
    <w:p w:rsidR="005D78F8" w:rsidRDefault="005D78F8" w:rsidP="005D78F8">
      <w:pPr>
        <w:pStyle w:val="ASN1"/>
      </w:pPr>
      <w:r>
        <w:t xml:space="preserve">  reason        WLMP-error,</w:t>
      </w:r>
    </w:p>
    <w:p w:rsidR="005D78F8" w:rsidRDefault="005D78F8" w:rsidP="005D78F8">
      <w:pPr>
        <w:pStyle w:val="ASN1"/>
      </w:pPr>
      <w:r>
        <w:t xml:space="preserve">  ... }</w:t>
      </w:r>
    </w:p>
    <w:p w:rsidR="005D78F8" w:rsidRDefault="005D78F8" w:rsidP="005D78F8">
      <w:r>
        <w:t xml:space="preserve">The </w:t>
      </w:r>
      <w:r w:rsidRPr="007269A2">
        <w:rPr>
          <w:rStyle w:val="ASN1boldchar"/>
        </w:rPr>
        <w:t>RejectWhitelist</w:t>
      </w:r>
      <w:r>
        <w:t xml:space="preserve"> data type specifies the actual content and has the following component:</w:t>
      </w:r>
    </w:p>
    <w:p w:rsidR="005D78F8" w:rsidRDefault="005D78F8" w:rsidP="005D78F8">
      <w:r>
        <w:t xml:space="preserve">The </w:t>
      </w:r>
      <w:r w:rsidRPr="00631E80">
        <w:rPr>
          <w:rStyle w:val="ASN1boldchar"/>
        </w:rPr>
        <w:t>sequence</w:t>
      </w:r>
      <w:r>
        <w:t xml:space="preserve"> component of the </w:t>
      </w:r>
      <w:r>
        <w:rPr>
          <w:rStyle w:val="ASN1boldchar"/>
        </w:rPr>
        <w:t>WLMPc</w:t>
      </w:r>
      <w:r w:rsidRPr="00631E80">
        <w:rPr>
          <w:rStyle w:val="ASN1boldchar"/>
        </w:rPr>
        <w:t>ommon</w:t>
      </w:r>
      <w:r>
        <w:rPr>
          <w:rStyle w:val="ASN1boldchar"/>
        </w:rPr>
        <w:t>Components</w:t>
      </w:r>
      <w:r>
        <w:t xml:space="preserve"> data type shall take the same value as in the response on which it is reporting.</w:t>
      </w:r>
    </w:p>
    <w:p w:rsidR="005D78F8" w:rsidRDefault="005D78F8" w:rsidP="005D78F8">
      <w:r>
        <w:t xml:space="preserve">The </w:t>
      </w:r>
      <w:r w:rsidRPr="00D25227">
        <w:rPr>
          <w:rStyle w:val="ASN1boldchar"/>
        </w:rPr>
        <w:t>WLMP-error</w:t>
      </w:r>
      <w:r>
        <w:t xml:space="preserve"> is specified in clause 21.5.8.</w:t>
      </w:r>
    </w:p>
    <w:p w:rsidR="005D78F8" w:rsidRDefault="005D78F8" w:rsidP="005D78F8">
      <w:r>
        <w:t>The delegator shall verify the validity of a received response by checking</w:t>
      </w:r>
    </w:p>
    <w:p w:rsidR="005D78F8" w:rsidRDefault="005D78F8" w:rsidP="005D78F8">
      <w:pPr>
        <w:pStyle w:val="enumlev1"/>
      </w:pPr>
      <w:r>
        <w:t>a)</w:t>
      </w:r>
      <w:r>
        <w:tab/>
        <w:t>as specified in clause 21.4.</w:t>
      </w:r>
    </w:p>
    <w:p w:rsidR="005D78F8" w:rsidRDefault="005D78F8" w:rsidP="005D78F8">
      <w:pPr>
        <w:pStyle w:val="Heading3"/>
      </w:pPr>
      <w:r>
        <w:t>21.5.8</w:t>
      </w:r>
      <w:r>
        <w:tab/>
        <w:t>Whitelist error codes</w:t>
      </w:r>
    </w:p>
    <w:p w:rsidR="005D78F8" w:rsidRPr="004D194E" w:rsidRDefault="005D78F8" w:rsidP="005D78F8">
      <w:r>
        <w:t xml:space="preserve">A value of the </w:t>
      </w:r>
      <w:r w:rsidRPr="004D194E">
        <w:rPr>
          <w:rStyle w:val="ASN1boldchar"/>
        </w:rPr>
        <w:t>WLMP-error</w:t>
      </w:r>
      <w:r>
        <w:t xml:space="preserve"> data type is used by the end entity to report an error when processing a request from the delegator. It is also used by a delegator to reject a faulty response from an end entity.</w:t>
      </w:r>
    </w:p>
    <w:p w:rsidR="005D78F8" w:rsidRDefault="005D78F8" w:rsidP="005D78F8">
      <w:pPr>
        <w:pStyle w:val="ASN1"/>
      </w:pPr>
    </w:p>
    <w:p w:rsidR="005D78F8" w:rsidRDefault="005D78F8" w:rsidP="005D78F8">
      <w:pPr>
        <w:pStyle w:val="ASN1"/>
      </w:pPr>
      <w:r>
        <w:t>WLMP-error ::= ENUMERATED {</w:t>
      </w:r>
    </w:p>
    <w:p w:rsidR="005D78F8" w:rsidRDefault="005D78F8" w:rsidP="005D78F8">
      <w:pPr>
        <w:pStyle w:val="ASN1"/>
      </w:pPr>
      <w:r>
        <w:t xml:space="preserve">  noReason                      (0),</w:t>
      </w:r>
    </w:p>
    <w:p w:rsidR="005D78F8" w:rsidRDefault="005D78F8" w:rsidP="005D78F8">
      <w:pPr>
        <w:pStyle w:val="ASN1"/>
      </w:pPr>
      <w:r>
        <w:t xml:space="preserve">  unknownContentType            (1),</w:t>
      </w:r>
    </w:p>
    <w:p w:rsidR="005D78F8" w:rsidRDefault="005D78F8" w:rsidP="005D78F8">
      <w:pPr>
        <w:pStyle w:val="ASN1"/>
      </w:pPr>
      <w:r>
        <w:t xml:space="preserve">  unsupportedWLMPversion        (2),</w:t>
      </w:r>
    </w:p>
    <w:p w:rsidR="005D78F8" w:rsidRDefault="005D78F8" w:rsidP="005D78F8">
      <w:pPr>
        <w:pStyle w:val="ASN1"/>
      </w:pPr>
      <w:r>
        <w:t xml:space="preserve">  missingContent                (3),</w:t>
      </w:r>
    </w:p>
    <w:p w:rsidR="005D78F8" w:rsidRDefault="005D78F8" w:rsidP="005D78F8">
      <w:pPr>
        <w:pStyle w:val="ASN1"/>
      </w:pPr>
      <w:r>
        <w:t xml:space="preserve">  missingContentComponent       (4),</w:t>
      </w:r>
    </w:p>
    <w:p w:rsidR="005D78F8" w:rsidRDefault="005D78F8" w:rsidP="005D78F8">
      <w:pPr>
        <w:pStyle w:val="ASN1"/>
      </w:pPr>
      <w:r>
        <w:t xml:space="preserve">  invalidContentComponent       (5),</w:t>
      </w:r>
    </w:p>
    <w:p w:rsidR="005D78F8" w:rsidRDefault="005D78F8" w:rsidP="005D78F8">
      <w:pPr>
        <w:pStyle w:val="ASN1"/>
      </w:pPr>
      <w:r>
        <w:t xml:space="preserve">  sequenceError                 (6),</w:t>
      </w:r>
    </w:p>
    <w:p w:rsidR="005D78F8" w:rsidRPr="00667EDE" w:rsidRDefault="005D78F8" w:rsidP="005D78F8">
      <w:pPr>
        <w:pStyle w:val="ASN1"/>
      </w:pPr>
      <w:r w:rsidRPr="00667EDE">
        <w:t xml:space="preserve">  notRelevantContent</w:t>
      </w:r>
      <w:r>
        <w:t xml:space="preserve">            (7).</w:t>
      </w:r>
    </w:p>
    <w:p w:rsidR="005D78F8" w:rsidRDefault="005D78F8" w:rsidP="005D78F8">
      <w:pPr>
        <w:pStyle w:val="ASN1"/>
      </w:pPr>
      <w:r>
        <w:t xml:space="preserve">  invalidSignature              (8),</w:t>
      </w:r>
    </w:p>
    <w:p w:rsidR="005D78F8" w:rsidRDefault="005D78F8" w:rsidP="005D78F8">
      <w:pPr>
        <w:pStyle w:val="ASN1"/>
      </w:pPr>
      <w:r>
        <w:t xml:space="preserve">  duplicateWL                   (9),</w:t>
      </w:r>
    </w:p>
    <w:p w:rsidR="005D78F8" w:rsidRDefault="005D78F8" w:rsidP="005D78F8">
      <w:pPr>
        <w:pStyle w:val="ASN1"/>
      </w:pPr>
      <w:r>
        <w:t xml:space="preserve">  missingWLcomponent            (10),</w:t>
      </w:r>
    </w:p>
    <w:p w:rsidR="005D78F8" w:rsidRDefault="005D78F8" w:rsidP="005D78F8">
      <w:pPr>
        <w:pStyle w:val="ASN1"/>
      </w:pPr>
      <w:r>
        <w:t xml:space="preserve">  invalidWLversion              (11),</w:t>
      </w:r>
    </w:p>
    <w:p w:rsidR="005D78F8" w:rsidRDefault="005D78F8" w:rsidP="005D78F8">
      <w:pPr>
        <w:pStyle w:val="ASN1"/>
      </w:pPr>
      <w:r>
        <w:t xml:space="preserve">  constraintError               (12),</w:t>
      </w:r>
    </w:p>
    <w:p w:rsidR="005D78F8" w:rsidRDefault="005D78F8" w:rsidP="005D78F8">
      <w:pPr>
        <w:pStyle w:val="ASN1"/>
      </w:pPr>
      <w:r>
        <w:t xml:space="preserve">  unknownCertStatus             (13),</w:t>
      </w:r>
    </w:p>
    <w:p w:rsidR="005D78F8" w:rsidRDefault="005D78F8" w:rsidP="005D78F8">
      <w:pPr>
        <w:pStyle w:val="ASN1"/>
      </w:pPr>
      <w:r>
        <w:t xml:space="preserve">  unsupportedCriticalExtenssion (14),</w:t>
      </w:r>
    </w:p>
    <w:p w:rsidR="005D78F8" w:rsidRDefault="005D78F8" w:rsidP="005D78F8">
      <w:pPr>
        <w:pStyle w:val="ASN1"/>
      </w:pPr>
      <w:r>
        <w:t xml:space="preserve">  maxWLsExceeded                (15),</w:t>
      </w:r>
    </w:p>
    <w:p w:rsidR="005D78F8" w:rsidRDefault="005D78F8" w:rsidP="005D78F8">
      <w:pPr>
        <w:pStyle w:val="ASN1"/>
      </w:pPr>
      <w:r>
        <w:t xml:space="preserve">  unknownCert                   (16),</w:t>
      </w:r>
    </w:p>
    <w:p w:rsidR="005D78F8" w:rsidRDefault="005D78F8" w:rsidP="005D78F8">
      <w:pPr>
        <w:pStyle w:val="ASN1"/>
      </w:pPr>
      <w:r>
        <w:t xml:space="preserve">  unknownWL                     (17),</w:t>
      </w:r>
    </w:p>
    <w:p w:rsidR="005D78F8" w:rsidRDefault="005D78F8" w:rsidP="005D78F8">
      <w:pPr>
        <w:pStyle w:val="ASN1"/>
      </w:pPr>
      <w:r>
        <w:lastRenderedPageBreak/>
        <w:t xml:space="preserve">  ... }</w:t>
      </w:r>
    </w:p>
    <w:p w:rsidR="005D78F8" w:rsidRDefault="005D78F8" w:rsidP="005D78F8">
      <w:pPr>
        <w:pStyle w:val="enumlev1"/>
      </w:pPr>
      <w:r>
        <w:t>a)</w:t>
      </w:r>
      <w:r>
        <w:tab/>
        <w:t xml:space="preserve">the </w:t>
      </w:r>
      <w:r w:rsidRPr="00920F7E">
        <w:rPr>
          <w:rStyle w:val="ASN1boldchar"/>
        </w:rPr>
        <w:t>noReason</w:t>
      </w:r>
      <w:r>
        <w:t xml:space="preserve"> value shall be selected when no other error code is applicable;</w:t>
      </w:r>
    </w:p>
    <w:p w:rsidR="005D78F8" w:rsidRDefault="005D78F8" w:rsidP="005D78F8">
      <w:pPr>
        <w:pStyle w:val="enumlev1"/>
      </w:pPr>
      <w:r>
        <w:t>b)</w:t>
      </w:r>
      <w:r>
        <w:tab/>
        <w:t xml:space="preserve">the </w:t>
      </w:r>
      <w:r w:rsidRPr="00952DDA">
        <w:rPr>
          <w:rStyle w:val="ASN1boldchar"/>
        </w:rPr>
        <w:t>unknownContentType</w:t>
      </w:r>
      <w:r>
        <w:t xml:space="preserve"> value shall be selected if the content type is not known by the receiver;</w:t>
      </w:r>
    </w:p>
    <w:p w:rsidR="005D78F8" w:rsidRDefault="005D78F8" w:rsidP="005D78F8">
      <w:pPr>
        <w:pStyle w:val="enumlev1"/>
      </w:pPr>
      <w:r>
        <w:t>c)</w:t>
      </w:r>
      <w:r>
        <w:tab/>
        <w:t xml:space="preserve">the </w:t>
      </w:r>
      <w:r w:rsidRPr="002B1633">
        <w:rPr>
          <w:rStyle w:val="ASN1boldchar"/>
        </w:rPr>
        <w:t>unsupportedWLMPversion</w:t>
      </w:r>
      <w:r>
        <w:t xml:space="preserve"> value shall be selected if a request or response content specified a WLMP version not supported;</w:t>
      </w:r>
    </w:p>
    <w:p w:rsidR="005D78F8" w:rsidRDefault="005D78F8" w:rsidP="005D78F8">
      <w:pPr>
        <w:pStyle w:val="enumlev1"/>
      </w:pPr>
      <w:r>
        <w:t>d)</w:t>
      </w:r>
      <w:r>
        <w:tab/>
        <w:t xml:space="preserve">the </w:t>
      </w:r>
      <w:r w:rsidRPr="00920F7E">
        <w:rPr>
          <w:rStyle w:val="ASN1boldchar"/>
        </w:rPr>
        <w:t>unsupportedContentVersion</w:t>
      </w:r>
      <w:r>
        <w:t xml:space="preserve"> value shall be selected when a request or response includes an unsupported content type;</w:t>
      </w:r>
    </w:p>
    <w:p w:rsidR="005D78F8" w:rsidRDefault="005D78F8" w:rsidP="005D78F8">
      <w:pPr>
        <w:pStyle w:val="enumlev1"/>
      </w:pPr>
      <w:r>
        <w:t>e)</w:t>
      </w:r>
      <w:r>
        <w:tab/>
        <w:t xml:space="preserve">the </w:t>
      </w:r>
      <w:r w:rsidRPr="00D761C8">
        <w:rPr>
          <w:rStyle w:val="ASN1boldchar"/>
        </w:rPr>
        <w:t>missingContent</w:t>
      </w:r>
      <w:r>
        <w:t xml:space="preserve"> value</w:t>
      </w:r>
      <w:r w:rsidRPr="00D761C8">
        <w:t xml:space="preserve"> </w:t>
      </w:r>
      <w:r>
        <w:t>shall be selected when the request or response did not include a content;</w:t>
      </w:r>
    </w:p>
    <w:p w:rsidR="005D78F8" w:rsidRDefault="005D78F8" w:rsidP="005D78F8">
      <w:pPr>
        <w:pStyle w:val="enumlev1"/>
      </w:pPr>
      <w:r>
        <w:t>f)</w:t>
      </w:r>
      <w:r>
        <w:tab/>
        <w:t xml:space="preserve">the </w:t>
      </w:r>
      <w:r w:rsidRPr="003D0D95">
        <w:rPr>
          <w:rStyle w:val="ASN1boldchar"/>
        </w:rPr>
        <w:t>missingContent</w:t>
      </w:r>
      <w:r>
        <w:rPr>
          <w:rStyle w:val="ASN1boldchar"/>
        </w:rPr>
        <w:t>Component</w:t>
      </w:r>
      <w:r>
        <w:t xml:space="preserve"> value shall be selected when a request or response did not includes a mandatory component;</w:t>
      </w:r>
    </w:p>
    <w:p w:rsidR="005D78F8" w:rsidRDefault="005D78F8" w:rsidP="005D78F8">
      <w:pPr>
        <w:pStyle w:val="enumlev1"/>
      </w:pPr>
      <w:r>
        <w:t>g)</w:t>
      </w:r>
      <w:r>
        <w:tab/>
        <w:t xml:space="preserve">the </w:t>
      </w:r>
      <w:r w:rsidRPr="00986DF3">
        <w:rPr>
          <w:rStyle w:val="ASN1boldchar"/>
        </w:rPr>
        <w:t>invalidContentComponent</w:t>
      </w:r>
      <w:r>
        <w:t xml:space="preserve"> value shall be selected when an unexpected component was included in a request or response;</w:t>
      </w:r>
    </w:p>
    <w:p w:rsidR="005D78F8" w:rsidRDefault="005D78F8" w:rsidP="005D78F8">
      <w:pPr>
        <w:pStyle w:val="enumlev1"/>
      </w:pPr>
      <w:r>
        <w:t>h)</w:t>
      </w:r>
      <w:r>
        <w:tab/>
        <w:t xml:space="preserve">the </w:t>
      </w:r>
      <w:r w:rsidRPr="00D761C8">
        <w:rPr>
          <w:rStyle w:val="ASN1boldchar"/>
        </w:rPr>
        <w:t>sequenceError</w:t>
      </w:r>
      <w:r>
        <w:t xml:space="preserve"> value</w:t>
      </w:r>
      <w:r w:rsidRPr="00D761C8">
        <w:t xml:space="preserve"> </w:t>
      </w:r>
      <w:r>
        <w:t>shall be selected by when:</w:t>
      </w:r>
    </w:p>
    <w:p w:rsidR="005D78F8" w:rsidRDefault="005D78F8" w:rsidP="005D78F8">
      <w:pPr>
        <w:pStyle w:val="enumlev2"/>
      </w:pPr>
      <w:r>
        <w:t>–</w:t>
      </w:r>
      <w:r>
        <w:tab/>
        <w:t xml:space="preserve">an end entity receives a request content of the </w:t>
      </w:r>
      <w:r w:rsidRPr="00E10AA7">
        <w:rPr>
          <w:rStyle w:val="ASN1boldchar"/>
        </w:rPr>
        <w:t>addWhitelist</w:t>
      </w:r>
      <w:r>
        <w:rPr>
          <w:rStyle w:val="ASN1boldchar"/>
        </w:rPr>
        <w:t>Req</w:t>
      </w:r>
      <w:r>
        <w:t xml:space="preserve"> content type that did not have the </w:t>
      </w:r>
      <w:r w:rsidRPr="00E10AA7">
        <w:rPr>
          <w:rStyle w:val="ASN1boldchar"/>
        </w:rPr>
        <w:t>sequence</w:t>
      </w:r>
      <w:r>
        <w:t xml:space="preserve"> component set to 1;</w:t>
      </w:r>
    </w:p>
    <w:p w:rsidR="005D78F8" w:rsidRDefault="005D78F8" w:rsidP="005D78F8">
      <w:pPr>
        <w:pStyle w:val="enumlev2"/>
      </w:pPr>
      <w:r>
        <w:t>–</w:t>
      </w:r>
      <w:r>
        <w:tab/>
        <w:t xml:space="preserve">an end entity receives a request content not of the </w:t>
      </w:r>
      <w:r w:rsidRPr="00E10AA7">
        <w:rPr>
          <w:rStyle w:val="ASN1boldchar"/>
        </w:rPr>
        <w:t>addWhitelist</w:t>
      </w:r>
      <w:r>
        <w:t xml:space="preserve"> content type that did not have the </w:t>
      </w:r>
      <w:r w:rsidRPr="00E10AA7">
        <w:rPr>
          <w:rStyle w:val="ASN1boldchar"/>
        </w:rPr>
        <w:t>sequence</w:t>
      </w:r>
      <w:r>
        <w:t xml:space="preserve"> component set to one more than for the previous request; or</w:t>
      </w:r>
    </w:p>
    <w:p w:rsidR="005D78F8" w:rsidRPr="003A3B6E" w:rsidRDefault="005D78F8" w:rsidP="005D78F8">
      <w:pPr>
        <w:pStyle w:val="enumlev2"/>
      </w:pPr>
      <w:r>
        <w:t>–</w:t>
      </w:r>
      <w:r>
        <w:tab/>
        <w:t xml:space="preserve">a delegator receives a response content with a </w:t>
      </w:r>
      <w:r w:rsidRPr="00AD524C">
        <w:rPr>
          <w:rStyle w:val="ASN1boldchar"/>
        </w:rPr>
        <w:t>sequence</w:t>
      </w:r>
      <w:r>
        <w:t xml:space="preserve"> component value different from the one in the corresponding request content;</w:t>
      </w:r>
    </w:p>
    <w:p w:rsidR="005D78F8" w:rsidRPr="00667EDE" w:rsidRDefault="005D78F8" w:rsidP="005D78F8">
      <w:pPr>
        <w:pStyle w:val="enumlev1"/>
      </w:pPr>
      <w:r>
        <w:t>i)</w:t>
      </w:r>
      <w:r>
        <w:tab/>
        <w:t xml:space="preserve">the </w:t>
      </w:r>
      <w:r w:rsidRPr="0029660B">
        <w:rPr>
          <w:rStyle w:val="ASN1boldchar"/>
        </w:rPr>
        <w:t>notRelevantContent</w:t>
      </w:r>
      <w:r w:rsidRPr="00667EDE">
        <w:t xml:space="preserve"> value shall be selected </w:t>
      </w:r>
      <w:r>
        <w:t>if a content type is not relevant for a non-constraint end entity;</w:t>
      </w:r>
    </w:p>
    <w:p w:rsidR="005D78F8" w:rsidRDefault="005D78F8" w:rsidP="005D78F8">
      <w:pPr>
        <w:pStyle w:val="enumlev1"/>
      </w:pPr>
      <w:r>
        <w:t>j)</w:t>
      </w:r>
      <w:r>
        <w:tab/>
        <w:t xml:space="preserve">the </w:t>
      </w:r>
      <w:r w:rsidRPr="00460546">
        <w:rPr>
          <w:rStyle w:val="ASN1boldchar"/>
        </w:rPr>
        <w:t xml:space="preserve">invalidSignature </w:t>
      </w:r>
      <w:r>
        <w:t>value</w:t>
      </w:r>
      <w:r w:rsidRPr="00D761C8">
        <w:t xml:space="preserve"> </w:t>
      </w:r>
      <w:r>
        <w:t>shall be selected when the signature on a whitelist is invalid;</w:t>
      </w:r>
    </w:p>
    <w:p w:rsidR="005D78F8" w:rsidRDefault="005D78F8" w:rsidP="005D78F8">
      <w:pPr>
        <w:pStyle w:val="enumlev1"/>
      </w:pPr>
      <w:r>
        <w:t>k)</w:t>
      </w:r>
      <w:r>
        <w:tab/>
        <w:t xml:space="preserve">the </w:t>
      </w:r>
      <w:r w:rsidRPr="00460546">
        <w:rPr>
          <w:rStyle w:val="ASN1boldchar"/>
        </w:rPr>
        <w:t>duplicateWL</w:t>
      </w:r>
      <w:r w:rsidRPr="00460546">
        <w:t xml:space="preserve"> </w:t>
      </w:r>
      <w:r>
        <w:t>value</w:t>
      </w:r>
      <w:r w:rsidRPr="00D761C8">
        <w:t xml:space="preserve"> </w:t>
      </w:r>
      <w:r>
        <w:t>shall be selected when delegator attempts to add en already existing whitelist to an end entity;</w:t>
      </w:r>
    </w:p>
    <w:p w:rsidR="005D78F8" w:rsidRDefault="005D78F8" w:rsidP="005D78F8">
      <w:pPr>
        <w:pStyle w:val="enumlev1"/>
      </w:pPr>
      <w:r>
        <w:t>l)</w:t>
      </w:r>
      <w:r>
        <w:tab/>
        <w:t xml:space="preserve">the </w:t>
      </w:r>
      <w:r w:rsidRPr="001A29EB">
        <w:rPr>
          <w:rStyle w:val="ASN1boldchar"/>
        </w:rPr>
        <w:t>missingWL</w:t>
      </w:r>
      <w:r>
        <w:rPr>
          <w:rStyle w:val="ASN1boldchar"/>
        </w:rPr>
        <w:t>component</w:t>
      </w:r>
      <w:r w:rsidRPr="00460546">
        <w:t xml:space="preserve"> </w:t>
      </w:r>
      <w:r>
        <w:t>value</w:t>
      </w:r>
      <w:r w:rsidRPr="00D761C8">
        <w:t xml:space="preserve"> </w:t>
      </w:r>
      <w:r>
        <w:t>shall be selected when a received whitelist is missing a mandatory component;</w:t>
      </w:r>
    </w:p>
    <w:p w:rsidR="005D78F8" w:rsidRDefault="005D78F8" w:rsidP="005D78F8">
      <w:pPr>
        <w:pStyle w:val="enumlev1"/>
      </w:pPr>
      <w:r>
        <w:t>m)</w:t>
      </w:r>
      <w:r>
        <w:tab/>
        <w:t xml:space="preserve">the </w:t>
      </w:r>
      <w:r w:rsidRPr="001A29EB">
        <w:rPr>
          <w:rStyle w:val="ASN1boldchar"/>
        </w:rPr>
        <w:t>invalidWLversion</w:t>
      </w:r>
      <w:r>
        <w:t xml:space="preserve"> value</w:t>
      </w:r>
      <w:r w:rsidRPr="00D761C8">
        <w:t xml:space="preserve"> </w:t>
      </w:r>
      <w:r>
        <w:t>shall be selected when an unsupported whitelist version is received;</w:t>
      </w:r>
    </w:p>
    <w:p w:rsidR="005D78F8" w:rsidRDefault="005D78F8" w:rsidP="005D78F8">
      <w:pPr>
        <w:pStyle w:val="enumlev1"/>
      </w:pPr>
      <w:r>
        <w:t>n)</w:t>
      </w:r>
      <w:r>
        <w:tab/>
        <w:t xml:space="preserve">the </w:t>
      </w:r>
      <w:r w:rsidRPr="00A6190A">
        <w:rPr>
          <w:rStyle w:val="ASN1boldchar"/>
        </w:rPr>
        <w:t>constraintError</w:t>
      </w:r>
      <w:r w:rsidRPr="00A6190A">
        <w:t xml:space="preserve"> </w:t>
      </w:r>
      <w:r>
        <w:t>value</w:t>
      </w:r>
      <w:r w:rsidRPr="00D761C8">
        <w:t xml:space="preserve"> </w:t>
      </w:r>
      <w:r>
        <w:t xml:space="preserve">shall be selected when a received whitelist has an invalid </w:t>
      </w:r>
      <w:r w:rsidRPr="00CB1E9F">
        <w:rPr>
          <w:rStyle w:val="ASN1boldchar"/>
        </w:rPr>
        <w:t>constraint</w:t>
      </w:r>
      <w:r>
        <w:t xml:space="preserve"> component;</w:t>
      </w:r>
    </w:p>
    <w:p w:rsidR="005D78F8" w:rsidRDefault="005D78F8" w:rsidP="005D78F8">
      <w:pPr>
        <w:pStyle w:val="enumlev1"/>
      </w:pPr>
      <w:r>
        <w:t>o)</w:t>
      </w:r>
      <w:r>
        <w:tab/>
        <w:t xml:space="preserve">the </w:t>
      </w:r>
      <w:r w:rsidRPr="004B0D84">
        <w:rPr>
          <w:rStyle w:val="ASN1boldchar"/>
        </w:rPr>
        <w:t>unknownCertStatus</w:t>
      </w:r>
      <w:r w:rsidRPr="00CB1E9F">
        <w:t xml:space="preserve"> </w:t>
      </w:r>
      <w:r>
        <w:t>value</w:t>
      </w:r>
      <w:r w:rsidRPr="00D761C8">
        <w:t xml:space="preserve"> </w:t>
      </w:r>
      <w:r>
        <w:t>shall be selected when a received whitelist or a whitelist update that contained an unknown public-key certificate status;</w:t>
      </w:r>
    </w:p>
    <w:p w:rsidR="005D78F8" w:rsidRDefault="005D78F8" w:rsidP="005D78F8">
      <w:pPr>
        <w:pStyle w:val="enumlev1"/>
      </w:pPr>
      <w:r>
        <w:t>p)</w:t>
      </w:r>
      <w:r>
        <w:tab/>
        <w:t xml:space="preserve">the </w:t>
      </w:r>
      <w:r w:rsidRPr="004B0D84">
        <w:rPr>
          <w:rStyle w:val="ASN1boldchar"/>
        </w:rPr>
        <w:t>unsupportedCriticalExtenssion</w:t>
      </w:r>
      <w:r>
        <w:t xml:space="preserve"> value</w:t>
      </w:r>
      <w:r w:rsidRPr="00D761C8">
        <w:t xml:space="preserve"> </w:t>
      </w:r>
      <w:r>
        <w:t>shall be selected when a reived whitelist contains an unsupported critical extension;</w:t>
      </w:r>
    </w:p>
    <w:p w:rsidR="005D78F8" w:rsidRDefault="005D78F8" w:rsidP="005D78F8">
      <w:pPr>
        <w:pStyle w:val="enumlev1"/>
      </w:pPr>
      <w:r>
        <w:t>q)</w:t>
      </w:r>
      <w:r>
        <w:tab/>
        <w:t xml:space="preserve">the </w:t>
      </w:r>
      <w:r w:rsidRPr="004B0D84">
        <w:rPr>
          <w:rStyle w:val="ASN1boldchar"/>
        </w:rPr>
        <w:t>maxWLsExceeded</w:t>
      </w:r>
      <w:r>
        <w:t xml:space="preserve"> value shall be selected when the addition of a whitelist would bring the number of whitelist beyond a locally determined value;</w:t>
      </w:r>
    </w:p>
    <w:p w:rsidR="005D78F8" w:rsidRDefault="005D78F8" w:rsidP="005D78F8">
      <w:pPr>
        <w:pStyle w:val="enumlev1"/>
      </w:pPr>
      <w:r>
        <w:t>r)</w:t>
      </w:r>
      <w:r>
        <w:tab/>
        <w:t xml:space="preserve">the </w:t>
      </w:r>
      <w:r w:rsidRPr="004B0D84">
        <w:rPr>
          <w:rStyle w:val="ASN1boldchar"/>
        </w:rPr>
        <w:t>unknownCert</w:t>
      </w:r>
      <w:r w:rsidRPr="004B0D84">
        <w:t xml:space="preserve"> </w:t>
      </w:r>
      <w:r>
        <w:t>value shall be selected when an unknown public-key certificate was referenced in an update request;</w:t>
      </w:r>
    </w:p>
    <w:p w:rsidR="005D78F8" w:rsidRDefault="005D78F8" w:rsidP="005D78F8">
      <w:pPr>
        <w:pStyle w:val="enumlev1"/>
      </w:pPr>
      <w:r>
        <w:t>s)</w:t>
      </w:r>
      <w:r>
        <w:tab/>
        <w:t xml:space="preserve">the </w:t>
      </w:r>
      <w:r w:rsidRPr="006F0F0F">
        <w:rPr>
          <w:rStyle w:val="ASN1boldchar"/>
        </w:rPr>
        <w:t>unknownWL</w:t>
      </w:r>
      <w:r>
        <w:t xml:space="preserve"> value</w:t>
      </w:r>
      <w:r w:rsidRPr="00D761C8">
        <w:t xml:space="preserve"> </w:t>
      </w:r>
      <w:r>
        <w:t xml:space="preserve">shall be selected when an end entity receives a content including a value of the </w:t>
      </w:r>
      <w:r w:rsidRPr="00D05242">
        <w:rPr>
          <w:rStyle w:val="ASN1boldchar"/>
        </w:rPr>
        <w:t>Whitelist</w:t>
      </w:r>
      <w:r>
        <w:rPr>
          <w:rStyle w:val="ASN1boldchar"/>
        </w:rPr>
        <w:t>Identifier</w:t>
      </w:r>
      <w:r>
        <w:t xml:space="preserve"> data type that did not match any local whitelist.</w:t>
      </w:r>
    </w:p>
    <w:p w:rsidR="005D78F8" w:rsidRDefault="005D78F8" w:rsidP="005D78F8">
      <w:pPr>
        <w:pStyle w:val="Heading2"/>
      </w:pPr>
      <w:r>
        <w:t>21.6</w:t>
      </w:r>
      <w:r>
        <w:tab/>
        <w:t>Certification authority subscription protocol</w:t>
      </w:r>
    </w:p>
    <w:p w:rsidR="005D78F8" w:rsidRDefault="005D78F8" w:rsidP="005D78F8">
      <w:pPr>
        <w:pStyle w:val="Heading3"/>
      </w:pPr>
      <w:r>
        <w:t>21.6.1</w:t>
      </w:r>
      <w:r>
        <w:tab/>
        <w:t>Certification authority subscription introduction</w:t>
      </w:r>
    </w:p>
    <w:p w:rsidR="005D78F8" w:rsidRDefault="005D78F8" w:rsidP="005D78F8">
      <w:r>
        <w:t>The certification authority subscription is concerned with how the delegator maintains whitelist status information by subscribing to the necessary information from relevant CAs. It is only relevant for delegators supporting whitelists for constraint end entities.</w:t>
      </w:r>
    </w:p>
    <w:p w:rsidR="005D78F8" w:rsidRDefault="005D78F8" w:rsidP="005D78F8">
      <w:r>
        <w:t>Before subscribing to maintenance information, the delegator needs to know the exact certification configuration for the end entities it supports. The following information is necessary to establish:</w:t>
      </w:r>
    </w:p>
    <w:p w:rsidR="005D78F8" w:rsidRDefault="005D78F8" w:rsidP="005D78F8">
      <w:pPr>
        <w:pStyle w:val="enumlev1"/>
      </w:pPr>
      <w:r>
        <w:t>a)</w:t>
      </w:r>
      <w:r>
        <w:tab/>
        <w:t>The end-entity public-key certificates for the end entities for which whitelist support is to be provided.</w:t>
      </w:r>
    </w:p>
    <w:p w:rsidR="005D78F8" w:rsidRDefault="005D78F8" w:rsidP="005D78F8">
      <w:pPr>
        <w:pStyle w:val="enumlev1"/>
      </w:pPr>
      <w:r>
        <w:lastRenderedPageBreak/>
        <w:t>b)</w:t>
      </w:r>
      <w:r>
        <w:tab/>
        <w:t>For each end entities from a), the end-entity public-key certificates for the end entities to which communications are possible.</w:t>
      </w:r>
    </w:p>
    <w:p w:rsidR="005D78F8" w:rsidRDefault="005D78F8" w:rsidP="005D78F8">
      <w:pPr>
        <w:pStyle w:val="enumlev1"/>
      </w:pPr>
      <w:r>
        <w:t>c)</w:t>
      </w:r>
      <w:r>
        <w:tab/>
        <w:t>The CA-certificates and trust anchor information necessary to establish any necessary certification path.</w:t>
      </w:r>
    </w:p>
    <w:p w:rsidR="005D78F8" w:rsidRDefault="005D78F8" w:rsidP="005D78F8">
      <w:r>
        <w:t>This Specification does not gives details on how a delegator obtains this information. It could be by local configuration or by abstract of a centralized database.</w:t>
      </w:r>
    </w:p>
    <w:p w:rsidR="005D78F8" w:rsidRDefault="005D78F8" w:rsidP="005D78F8">
      <w:r>
        <w:t>The CASP comprises a set of CMS exchange types as detailed in the following.</w:t>
      </w:r>
    </w:p>
    <w:p w:rsidR="005D78F8" w:rsidRDefault="005D78F8" w:rsidP="005D78F8">
      <w:pPr>
        <w:pStyle w:val="Heading3"/>
      </w:pPr>
      <w:r>
        <w:t>21.6.2</w:t>
      </w:r>
      <w:r>
        <w:tab/>
        <w:t>Certification authority subscription common components</w:t>
      </w:r>
    </w:p>
    <w:p w:rsidR="005D78F8" w:rsidRPr="00706DF0" w:rsidRDefault="005D78F8" w:rsidP="005D78F8">
      <w:r>
        <w:t xml:space="preserve">Some components are common across different content types. The </w:t>
      </w:r>
      <w:r>
        <w:rPr>
          <w:rStyle w:val="ASN1boldchar"/>
        </w:rPr>
        <w:t>CASPcommonComponents</w:t>
      </w:r>
      <w:r>
        <w:t xml:space="preserve"> data type comprises these components.</w:t>
      </w:r>
    </w:p>
    <w:p w:rsidR="005D78F8" w:rsidRDefault="005D78F8" w:rsidP="005D78F8">
      <w:pPr>
        <w:pStyle w:val="ASN1"/>
      </w:pPr>
    </w:p>
    <w:p w:rsidR="005D78F8" w:rsidRDefault="005D78F8" w:rsidP="005D78F8">
      <w:pPr>
        <w:pStyle w:val="ASN1"/>
      </w:pPr>
      <w:r>
        <w:t>CASPcommonComponents ::= SEQUENCE {</w:t>
      </w:r>
    </w:p>
    <w:p w:rsidR="005D78F8" w:rsidRDefault="005D78F8" w:rsidP="005D78F8">
      <w:pPr>
        <w:pStyle w:val="ASN1"/>
      </w:pPr>
      <w:r>
        <w:t xml:space="preserve">  version    CASPversion DEFAULT v1,</w:t>
      </w:r>
    </w:p>
    <w:p w:rsidR="005D78F8" w:rsidRDefault="005D78F8" w:rsidP="005D78F8">
      <w:pPr>
        <w:pStyle w:val="ASN1"/>
      </w:pPr>
      <w:r>
        <w:t xml:space="preserve">  sequence   CASPsequence,</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CASPversion ::= ENUMERATED { v1(1), v2(2), v3(3), ... }</w:t>
      </w:r>
    </w:p>
    <w:p w:rsidR="005D78F8" w:rsidRDefault="005D78F8" w:rsidP="005D78F8">
      <w:pPr>
        <w:pStyle w:val="ASN1"/>
      </w:pPr>
    </w:p>
    <w:p w:rsidR="005D78F8" w:rsidRDefault="005D78F8" w:rsidP="005D78F8">
      <w:pPr>
        <w:pStyle w:val="ASN1"/>
      </w:pPr>
      <w:r>
        <w:t>CASPsequence ::= INTEGER (1..MAX)</w:t>
      </w:r>
    </w:p>
    <w:p w:rsidR="005D78F8" w:rsidRPr="00671DB0" w:rsidRDefault="005D78F8" w:rsidP="005D78F8">
      <w:pPr>
        <w:pStyle w:val="ASN1"/>
      </w:pPr>
    </w:p>
    <w:p w:rsidR="005D78F8" w:rsidRDefault="005D78F8" w:rsidP="005D78F8">
      <w:r>
        <w:t xml:space="preserve">The </w:t>
      </w:r>
      <w:r>
        <w:rPr>
          <w:rStyle w:val="ASN1boldchar"/>
        </w:rPr>
        <w:t>CASPc</w:t>
      </w:r>
      <w:r w:rsidRPr="00945911">
        <w:rPr>
          <w:rStyle w:val="ASN1boldchar"/>
        </w:rPr>
        <w:t>ommon</w:t>
      </w:r>
      <w:r>
        <w:rPr>
          <w:rStyle w:val="ASN1boldchar"/>
        </w:rPr>
        <w:t>Components</w:t>
      </w:r>
      <w:r>
        <w:t xml:space="preserve"> data type has the following components.</w:t>
      </w:r>
    </w:p>
    <w:p w:rsidR="005D78F8" w:rsidRDefault="005D78F8" w:rsidP="005D78F8">
      <w:r>
        <w:t xml:space="preserve">The </w:t>
      </w:r>
      <w:r w:rsidRPr="00EA2C6F">
        <w:rPr>
          <w:rStyle w:val="ASN1boldchar"/>
        </w:rPr>
        <w:t>version</w:t>
      </w:r>
      <w:r>
        <w:t xml:space="preserve"> component shall hold the version of the CASP. The current version is version </w:t>
      </w:r>
      <w:r w:rsidRPr="00EA2C6F">
        <w:rPr>
          <w:rStyle w:val="ASN1boldchar"/>
        </w:rPr>
        <w:t>v1</w:t>
      </w:r>
      <w:r>
        <w:t>.</w:t>
      </w:r>
    </w:p>
    <w:p w:rsidR="005D78F8" w:rsidRDefault="005D78F8" w:rsidP="005D78F8">
      <w:r>
        <w:t xml:space="preserve">The </w:t>
      </w:r>
      <w:r w:rsidRPr="00945911">
        <w:rPr>
          <w:rStyle w:val="ASN1boldchar"/>
        </w:rPr>
        <w:t>sequence</w:t>
      </w:r>
      <w:r>
        <w:t xml:space="preserve"> component shall hold a sequence number of a message being sent. The sequence number is used:</w:t>
      </w:r>
    </w:p>
    <w:p w:rsidR="005D78F8" w:rsidRDefault="005D78F8" w:rsidP="005D78F8">
      <w:pPr>
        <w:pStyle w:val="enumlev1"/>
      </w:pPr>
      <w:r>
        <w:t>a)</w:t>
      </w:r>
      <w:r>
        <w:tab/>
        <w:t>to allow detection replay of messages cause by an error or by a hostile attacker;</w:t>
      </w:r>
    </w:p>
    <w:p w:rsidR="005D78F8" w:rsidRDefault="005D78F8" w:rsidP="005D78F8">
      <w:pPr>
        <w:pStyle w:val="enumlev1"/>
      </w:pPr>
      <w:r>
        <w:t>b)</w:t>
      </w:r>
      <w:r>
        <w:tab/>
        <w:t>to pair requests and responses;</w:t>
      </w:r>
    </w:p>
    <w:p w:rsidR="005D78F8" w:rsidRPr="003A3B6E" w:rsidRDefault="005D78F8" w:rsidP="005D78F8">
      <w:pPr>
        <w:pStyle w:val="enumlev1"/>
      </w:pPr>
      <w:r>
        <w:t>c)</w:t>
      </w:r>
      <w:r>
        <w:tab/>
        <w:t>to detect missing messages.</w:t>
      </w:r>
    </w:p>
    <w:p w:rsidR="005D78F8" w:rsidRPr="008A63B4" w:rsidRDefault="005D78F8" w:rsidP="005D78F8">
      <w:pPr>
        <w:pStyle w:val="Heading3"/>
      </w:pPr>
      <w:r>
        <w:t>21</w:t>
      </w:r>
      <w:r w:rsidRPr="007A4307">
        <w:t>.</w:t>
      </w:r>
      <w:r>
        <w:t>6</w:t>
      </w:r>
      <w:r w:rsidRPr="007A4307">
        <w:t>.</w:t>
      </w:r>
      <w:r>
        <w:t>3</w:t>
      </w:r>
      <w:r>
        <w:tab/>
        <w:t>Public-key certificate subscription</w:t>
      </w:r>
    </w:p>
    <w:p w:rsidR="005D78F8" w:rsidRDefault="005D78F8" w:rsidP="005D78F8">
      <w:pPr>
        <w:pStyle w:val="ASN1"/>
      </w:pPr>
    </w:p>
    <w:p w:rsidR="005D78F8" w:rsidRDefault="005D78F8" w:rsidP="005D78F8">
      <w:pPr>
        <w:pStyle w:val="ASN1"/>
      </w:pPr>
      <w:r>
        <w:t>certSubscribeReq CONTENT-TYPE ::= {</w:t>
      </w:r>
    </w:p>
    <w:p w:rsidR="005D78F8" w:rsidRDefault="005D78F8" w:rsidP="005D78F8">
      <w:pPr>
        <w:pStyle w:val="ASN1"/>
      </w:pPr>
      <w:r>
        <w:t xml:space="preserve">                 CertSubscribeReq</w:t>
      </w:r>
    </w:p>
    <w:p w:rsidR="005D78F8" w:rsidRDefault="005D78F8" w:rsidP="005D78F8">
      <w:pPr>
        <w:pStyle w:val="ASN1"/>
      </w:pPr>
      <w:r w:rsidRPr="00A8340B">
        <w:t xml:space="preserve">  IDENTIFIED BY  id-certSubscribeReq }</w:t>
      </w:r>
    </w:p>
    <w:p w:rsidR="005D78F8" w:rsidRDefault="005D78F8" w:rsidP="005D78F8">
      <w:r>
        <w:t xml:space="preserve">The delegator uses the </w:t>
      </w:r>
      <w:r w:rsidRPr="00CE2352">
        <w:rPr>
          <w:rStyle w:val="ASN1boldchar"/>
        </w:rPr>
        <w:t>certSubscribeReq</w:t>
      </w:r>
      <w:r>
        <w:t xml:space="preserve"> content type to request a specific CA to supply status information about public-key certificates issued by this CA relevant for the whitelists supported by the delegator. </w:t>
      </w:r>
    </w:p>
    <w:p w:rsidR="005D78F8" w:rsidRDefault="005D78F8" w:rsidP="005D78F8">
      <w:pPr>
        <w:pStyle w:val="ASN1"/>
      </w:pPr>
    </w:p>
    <w:p w:rsidR="005D78F8" w:rsidRDefault="005D78F8" w:rsidP="005D78F8">
      <w:pPr>
        <w:pStyle w:val="ASN1"/>
      </w:pPr>
      <w:r>
        <w:t>CertSubscribeReq ::= SEQUENCE {</w:t>
      </w:r>
    </w:p>
    <w:p w:rsidR="005D78F8" w:rsidRDefault="005D78F8" w:rsidP="005D78F8">
      <w:pPr>
        <w:pStyle w:val="ASN1"/>
      </w:pPr>
      <w:r>
        <w:t xml:space="preserve">  COMPONENTS OF CASPcommonComponents,</w:t>
      </w:r>
    </w:p>
    <w:p w:rsidR="005D78F8" w:rsidRDefault="005D78F8" w:rsidP="005D78F8">
      <w:pPr>
        <w:pStyle w:val="ASN1"/>
      </w:pPr>
      <w:r>
        <w:t xml:space="preserve">  certs   SEQUENCE OF SEQUENCE {</w:t>
      </w:r>
    </w:p>
    <w:p w:rsidR="005D78F8" w:rsidRDefault="005D78F8" w:rsidP="005D78F8">
      <w:pPr>
        <w:pStyle w:val="ASN1"/>
      </w:pPr>
      <w:r>
        <w:t xml:space="preserve">    subject      Name,</w:t>
      </w:r>
    </w:p>
    <w:p w:rsidR="005D78F8" w:rsidRDefault="005D78F8" w:rsidP="005D78F8">
      <w:pPr>
        <w:pStyle w:val="ASN1"/>
      </w:pPr>
      <w:r>
        <w:t xml:space="preserve">    serialNumber CertificateSerialNumber,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r>
        <w:t xml:space="preserve">The </w:t>
      </w:r>
      <w:r>
        <w:rPr>
          <w:rStyle w:val="ASN1boldchar"/>
        </w:rPr>
        <w:t>C</w:t>
      </w:r>
      <w:r w:rsidRPr="000E31DE">
        <w:rPr>
          <w:rStyle w:val="ASN1boldchar"/>
        </w:rPr>
        <w:t>ertSubscribeReq</w:t>
      </w:r>
      <w:r>
        <w:t xml:space="preserve"> data type specifies the actual content and has the following components:</w:t>
      </w:r>
    </w:p>
    <w:p w:rsidR="005D78F8" w:rsidRDefault="005D78F8" w:rsidP="005D78F8">
      <w:pPr>
        <w:pStyle w:val="enumlev1"/>
      </w:pPr>
      <w:r>
        <w:t>a)</w:t>
      </w:r>
      <w:r>
        <w:tab/>
        <w:t xml:space="preserve">The components of the </w:t>
      </w:r>
      <w:r>
        <w:rPr>
          <w:rStyle w:val="ASN1boldchar"/>
        </w:rPr>
        <w:t>CASPc</w:t>
      </w:r>
      <w:r w:rsidRPr="00257843">
        <w:rPr>
          <w:rStyle w:val="ASN1boldchar"/>
        </w:rPr>
        <w:t>ommon</w:t>
      </w:r>
      <w:r>
        <w:rPr>
          <w:rStyle w:val="ASN1boldchar"/>
        </w:rPr>
        <w:t>Components</w:t>
      </w:r>
      <w:r>
        <w:t xml:space="preserve"> data type as specified in clause 22.6.2.</w:t>
      </w:r>
    </w:p>
    <w:p w:rsidR="005D78F8" w:rsidRDefault="005D78F8" w:rsidP="005D78F8">
      <w:pPr>
        <w:pStyle w:val="enumlev1"/>
      </w:pPr>
      <w:r>
        <w:t>b)</w:t>
      </w:r>
      <w:r>
        <w:tab/>
        <w:t xml:space="preserve">The </w:t>
      </w:r>
      <w:r w:rsidRPr="000E31DE">
        <w:rPr>
          <w:rStyle w:val="ASN1boldchar"/>
        </w:rPr>
        <w:t>certs</w:t>
      </w:r>
      <w:r>
        <w:t xml:space="preserve"> component shall identify a list of public-key certificates for which, the delegator requests information about status changes. It has the following subcomponents for each element:</w:t>
      </w:r>
    </w:p>
    <w:p w:rsidR="005D78F8" w:rsidRDefault="005D78F8" w:rsidP="005D78F8">
      <w:pPr>
        <w:pStyle w:val="enumlev2"/>
      </w:pPr>
      <w:r>
        <w:t>–</w:t>
      </w:r>
      <w:r>
        <w:tab/>
        <w:t xml:space="preserve">the </w:t>
      </w:r>
      <w:r>
        <w:rPr>
          <w:rStyle w:val="ASN1boldchar"/>
        </w:rPr>
        <w:t>subject</w:t>
      </w:r>
      <w:r>
        <w:t xml:space="preserve"> subcomponent shall be the name of the entity for which the public-key certificate has been issued;</w:t>
      </w:r>
    </w:p>
    <w:p w:rsidR="005D78F8" w:rsidRDefault="005D78F8" w:rsidP="005D78F8">
      <w:pPr>
        <w:pStyle w:val="enumlev2"/>
      </w:pPr>
      <w:r>
        <w:t>–</w:t>
      </w:r>
      <w:r>
        <w:tab/>
        <w:t xml:space="preserve">the </w:t>
      </w:r>
      <w:r w:rsidRPr="00986E2B">
        <w:rPr>
          <w:rStyle w:val="ASN1boldchar"/>
        </w:rPr>
        <w:t>serialNumber</w:t>
      </w:r>
      <w:r>
        <w:t xml:space="preserve"> subcomponent shall be the serial number for the public-key certificate in question.</w:t>
      </w:r>
    </w:p>
    <w:p w:rsidR="005D78F8" w:rsidRDefault="005D78F8" w:rsidP="005D78F8">
      <w:r>
        <w:t>The CA shall verify the validity of the request by checking:</w:t>
      </w:r>
    </w:p>
    <w:p w:rsidR="005D78F8" w:rsidRDefault="005D78F8" w:rsidP="005D78F8">
      <w:pPr>
        <w:pStyle w:val="enumlev1"/>
      </w:pPr>
      <w:r>
        <w:t>a)</w:t>
      </w:r>
      <w:r>
        <w:tab/>
        <w:t>as specified in clause 21.4;</w:t>
      </w:r>
    </w:p>
    <w:p w:rsidR="005D78F8" w:rsidRDefault="005D78F8" w:rsidP="005D78F8">
      <w:pPr>
        <w:pStyle w:val="enumlev1"/>
      </w:pPr>
      <w:r>
        <w:lastRenderedPageBreak/>
        <w:t>b)</w:t>
      </w:r>
      <w:r>
        <w:tab/>
        <w:t xml:space="preserve">each element of the certs component for validity, i.e., whether it identifies a public-key certificate issued by the CA. If not, an </w:t>
      </w:r>
      <w:r w:rsidRPr="00781C6B">
        <w:rPr>
          <w:rStyle w:val="ASN1boldchar"/>
        </w:rPr>
        <w:t>unknownCert</w:t>
      </w:r>
      <w:r>
        <w:t xml:space="preserve"> status code shall be returned in the corresponding element of the response.</w:t>
      </w:r>
    </w:p>
    <w:p w:rsidR="005D78F8" w:rsidRDefault="005D78F8" w:rsidP="005D78F8">
      <w:pPr>
        <w:pStyle w:val="ASN1"/>
      </w:pPr>
    </w:p>
    <w:p w:rsidR="005D78F8" w:rsidRDefault="005D78F8" w:rsidP="005D78F8">
      <w:pPr>
        <w:pStyle w:val="ASN1"/>
      </w:pPr>
      <w:r>
        <w:t>certSubscribeRsp CONTENT-TYPE ::= {</w:t>
      </w:r>
    </w:p>
    <w:p w:rsidR="005D78F8" w:rsidRDefault="005D78F8" w:rsidP="005D78F8">
      <w:pPr>
        <w:pStyle w:val="ASN1"/>
      </w:pPr>
      <w:r>
        <w:t xml:space="preserve">                 CertSubscribeRsp</w:t>
      </w:r>
    </w:p>
    <w:p w:rsidR="005D78F8" w:rsidRDefault="005D78F8" w:rsidP="005D78F8">
      <w:pPr>
        <w:pStyle w:val="ASN1"/>
      </w:pPr>
      <w:r w:rsidRPr="00A8340B">
        <w:t xml:space="preserve">  IDENTIFIED BY  id-certSubscribeRsp }</w:t>
      </w:r>
    </w:p>
    <w:p w:rsidR="005D78F8" w:rsidRDefault="005D78F8" w:rsidP="005D78F8">
      <w:r>
        <w:t xml:space="preserve">The CA shall use the </w:t>
      </w:r>
      <w:r w:rsidRPr="00CE2352">
        <w:rPr>
          <w:rStyle w:val="ASN1boldchar"/>
        </w:rPr>
        <w:t>certSubscribeR</w:t>
      </w:r>
      <w:r>
        <w:rPr>
          <w:rStyle w:val="ASN1boldchar"/>
        </w:rPr>
        <w:t>sp</w:t>
      </w:r>
      <w:r>
        <w:t xml:space="preserve"> content type to report the outcome of the subscription request. </w:t>
      </w:r>
    </w:p>
    <w:p w:rsidR="005D78F8" w:rsidRDefault="005D78F8" w:rsidP="005D78F8">
      <w:pPr>
        <w:pStyle w:val="ASN1"/>
      </w:pPr>
    </w:p>
    <w:p w:rsidR="005D78F8" w:rsidRDefault="005D78F8" w:rsidP="005D78F8">
      <w:pPr>
        <w:pStyle w:val="ASN1"/>
      </w:pPr>
      <w:r>
        <w:t>CertSubscribeRsp ::= SEQUENCE {</w:t>
      </w:r>
    </w:p>
    <w:p w:rsidR="005D78F8" w:rsidRDefault="005D78F8" w:rsidP="005D78F8">
      <w:pPr>
        <w:pStyle w:val="ASN1"/>
      </w:pPr>
      <w:r>
        <w:t xml:space="preserve">  COMPONENTS OF CASPcommonComponents,</w:t>
      </w:r>
    </w:p>
    <w:p w:rsidR="005D78F8" w:rsidRDefault="005D78F8" w:rsidP="005D78F8">
      <w:pPr>
        <w:pStyle w:val="ASN1"/>
      </w:pPr>
      <w:r>
        <w:t xml:space="preserve">  result       CHOICE {</w:t>
      </w:r>
    </w:p>
    <w:p w:rsidR="005D78F8" w:rsidRDefault="005D78F8" w:rsidP="005D78F8">
      <w:pPr>
        <w:pStyle w:val="ASN1"/>
      </w:pPr>
      <w:r>
        <w:t xml:space="preserve">    success       [0]  CertSubscribeOK,</w:t>
      </w:r>
    </w:p>
    <w:p w:rsidR="005D78F8" w:rsidRDefault="005D78F8" w:rsidP="005D78F8">
      <w:pPr>
        <w:pStyle w:val="ASN1"/>
      </w:pPr>
      <w:r>
        <w:t xml:space="preserve">    failure       [1]  CertSubscribeErr,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CertSubscribeOK ::= SEQUENCE (SIZE (1..MAX)) OF CHOICE {</w:t>
      </w:r>
    </w:p>
    <w:p w:rsidR="005D78F8" w:rsidRDefault="005D78F8" w:rsidP="005D78F8">
      <w:pPr>
        <w:pStyle w:val="ASN1"/>
      </w:pPr>
      <w:r>
        <w:t xml:space="preserve">  ok       [0] SEQUENCE {</w:t>
      </w:r>
    </w:p>
    <w:p w:rsidR="005D78F8" w:rsidRDefault="005D78F8" w:rsidP="005D78F8">
      <w:pPr>
        <w:pStyle w:val="ASN1"/>
      </w:pPr>
      <w:r>
        <w:t xml:space="preserve">    cert         Certificate,</w:t>
      </w:r>
    </w:p>
    <w:p w:rsidR="005D78F8" w:rsidRDefault="005D78F8" w:rsidP="005D78F8">
      <w:pPr>
        <w:pStyle w:val="ASN1"/>
      </w:pPr>
      <w:r>
        <w:t xml:space="preserve">    status       CertStatus,</w:t>
      </w:r>
    </w:p>
    <w:p w:rsidR="005D78F8" w:rsidRDefault="005D78F8" w:rsidP="005D78F8">
      <w:pPr>
        <w:pStyle w:val="ASN1"/>
      </w:pPr>
      <w:r>
        <w:t xml:space="preserve">    ... },</w:t>
      </w:r>
    </w:p>
    <w:p w:rsidR="005D78F8" w:rsidRDefault="005D78F8" w:rsidP="005D78F8">
      <w:pPr>
        <w:pStyle w:val="ASN1"/>
      </w:pPr>
      <w:r>
        <w:t xml:space="preserve">  not-ok   [1] SEQUENCE {</w:t>
      </w:r>
    </w:p>
    <w:p w:rsidR="005D78F8" w:rsidRDefault="005D78F8" w:rsidP="005D78F8">
      <w:pPr>
        <w:pStyle w:val="ASN1"/>
      </w:pPr>
      <w:r>
        <w:t xml:space="preserve">    status       CASP-CertStatusCode,</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CASP-CertStatusCode ::= ENUMERATED {</w:t>
      </w:r>
    </w:p>
    <w:p w:rsidR="005D78F8" w:rsidRDefault="005D78F8" w:rsidP="005D78F8">
      <w:pPr>
        <w:pStyle w:val="ASN1"/>
      </w:pPr>
      <w:r>
        <w:t xml:space="preserve">  noReason                  (1),</w:t>
      </w:r>
    </w:p>
    <w:p w:rsidR="005D78F8" w:rsidRDefault="005D78F8" w:rsidP="005D78F8">
      <w:pPr>
        <w:pStyle w:val="ASN1"/>
      </w:pPr>
      <w:r>
        <w:t xml:space="preserve">  unknownCert               (2),</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CertSubscribeErr ::= SEQUENCE {</w:t>
      </w:r>
    </w:p>
    <w:p w:rsidR="005D78F8" w:rsidRDefault="005D78F8" w:rsidP="005D78F8">
      <w:pPr>
        <w:pStyle w:val="ASN1"/>
      </w:pPr>
      <w:r>
        <w:t xml:space="preserve">  code       CASP-error, </w:t>
      </w:r>
    </w:p>
    <w:p w:rsidR="005D78F8" w:rsidRDefault="005D78F8" w:rsidP="005D78F8">
      <w:pPr>
        <w:pStyle w:val="ASN1"/>
      </w:pPr>
      <w:r>
        <w:t xml:space="preserve">  ... }</w:t>
      </w:r>
    </w:p>
    <w:p w:rsidR="005D78F8" w:rsidRDefault="005D78F8" w:rsidP="005D78F8">
      <w:r>
        <w:t xml:space="preserve">The </w:t>
      </w:r>
      <w:r>
        <w:rPr>
          <w:rStyle w:val="ASN1boldchar"/>
        </w:rPr>
        <w:t>C</w:t>
      </w:r>
      <w:r w:rsidRPr="00DE4632">
        <w:rPr>
          <w:rStyle w:val="ASN1boldchar"/>
        </w:rPr>
        <w:t>ertSubscribeRsp</w:t>
      </w:r>
      <w:r>
        <w:t xml:space="preserve"> data type</w:t>
      </w:r>
      <w:r w:rsidRPr="007D19E9">
        <w:t xml:space="preserve"> </w:t>
      </w:r>
      <w:r>
        <w:t>specifies the actual content and has the following components:</w:t>
      </w:r>
    </w:p>
    <w:p w:rsidR="005D78F8" w:rsidRDefault="005D78F8" w:rsidP="005D78F8">
      <w:r>
        <w:t xml:space="preserve">The components of the </w:t>
      </w:r>
      <w:r>
        <w:rPr>
          <w:rStyle w:val="ASN1boldchar"/>
        </w:rPr>
        <w:t>CASPcommonComponents</w:t>
      </w:r>
      <w:r>
        <w:t xml:space="preserve"> data type as specified in clause 21.6.2.</w:t>
      </w:r>
    </w:p>
    <w:p w:rsidR="005D78F8" w:rsidRDefault="005D78F8" w:rsidP="005D78F8">
      <w:r>
        <w:t>The result component has the following two alternatives:</w:t>
      </w:r>
    </w:p>
    <w:p w:rsidR="005D78F8" w:rsidRDefault="005D78F8" w:rsidP="005D78F8">
      <w:pPr>
        <w:pStyle w:val="enumlev1"/>
      </w:pPr>
      <w:r>
        <w:t>a)</w:t>
      </w:r>
      <w:r>
        <w:tab/>
        <w:t xml:space="preserve">The </w:t>
      </w:r>
      <w:r w:rsidRPr="00E20B6E">
        <w:rPr>
          <w:rStyle w:val="ASN1boldchar"/>
        </w:rPr>
        <w:t>success</w:t>
      </w:r>
      <w:r>
        <w:t xml:space="preserve"> alternative shall be taken if the subscription was accepted for at least one public-key certificate. It shall then hold a value of the </w:t>
      </w:r>
      <w:r w:rsidRPr="00E20B6E">
        <w:rPr>
          <w:rStyle w:val="ASN1boldchar"/>
        </w:rPr>
        <w:t>CertSubscribeOK</w:t>
      </w:r>
      <w:r>
        <w:t xml:space="preserve"> data type.</w:t>
      </w:r>
    </w:p>
    <w:p w:rsidR="005D78F8" w:rsidRDefault="005D78F8" w:rsidP="005D78F8">
      <w:pPr>
        <w:pStyle w:val="enumlev1"/>
      </w:pPr>
      <w:r>
        <w:t>b)</w:t>
      </w:r>
      <w:r>
        <w:tab/>
        <w:t xml:space="preserve">The </w:t>
      </w:r>
      <w:r w:rsidRPr="00E20B6E">
        <w:rPr>
          <w:rStyle w:val="ASN1boldchar"/>
        </w:rPr>
        <w:t>failure</w:t>
      </w:r>
      <w:r>
        <w:t xml:space="preserve"> alternative shall be taken if the evaluation of the request failed to a degree where no results could be returned. It shall then hold a value of the </w:t>
      </w:r>
      <w:r w:rsidRPr="00594568">
        <w:rPr>
          <w:rStyle w:val="ASN1boldchar"/>
        </w:rPr>
        <w:t>CertSubscribeErr</w:t>
      </w:r>
      <w:r>
        <w:t xml:space="preserve"> data type. The CASP-error data type is specified in clause 21.6.8.</w:t>
      </w:r>
    </w:p>
    <w:p w:rsidR="005D78F8" w:rsidRDefault="005D78F8" w:rsidP="005D78F8">
      <w:r>
        <w:t xml:space="preserve">The </w:t>
      </w:r>
      <w:r w:rsidRPr="00E20B6E">
        <w:rPr>
          <w:rStyle w:val="ASN1boldchar"/>
        </w:rPr>
        <w:t>CertSubScribeOK</w:t>
      </w:r>
      <w:r>
        <w:t xml:space="preserve"> shall include an element for each public-key certificate specified in the request in the same order. Each of the element has two alternatives: </w:t>
      </w:r>
    </w:p>
    <w:p w:rsidR="005D78F8" w:rsidRDefault="005D78F8" w:rsidP="005D78F8">
      <w:pPr>
        <w:pStyle w:val="enumlev1"/>
      </w:pPr>
      <w:r>
        <w:t>a)</w:t>
      </w:r>
      <w:r>
        <w:tab/>
        <w:t xml:space="preserve">The </w:t>
      </w:r>
      <w:r w:rsidRPr="00BB4DB2">
        <w:rPr>
          <w:rStyle w:val="ASN1boldchar"/>
        </w:rPr>
        <w:t>ok</w:t>
      </w:r>
      <w:r>
        <w:t xml:space="preserve"> alternative shall be taken when public-key certificate information was successfully retrieved. It has the following components:</w:t>
      </w:r>
    </w:p>
    <w:p w:rsidR="005D78F8" w:rsidRDefault="005D78F8" w:rsidP="005D78F8">
      <w:pPr>
        <w:pStyle w:val="enumlev2"/>
      </w:pPr>
      <w:r>
        <w:t>–</w:t>
      </w:r>
      <w:r>
        <w:tab/>
        <w:t xml:space="preserve">the </w:t>
      </w:r>
      <w:r w:rsidRPr="00E24213">
        <w:rPr>
          <w:rStyle w:val="ASN1boldchar"/>
        </w:rPr>
        <w:t>cert</w:t>
      </w:r>
      <w:r>
        <w:t xml:space="preserve"> component shall hold the public-key certificate for the requested subject;</w:t>
      </w:r>
    </w:p>
    <w:p w:rsidR="005D78F8" w:rsidRDefault="005D78F8" w:rsidP="005D78F8">
      <w:pPr>
        <w:pStyle w:val="enumlev2"/>
      </w:pPr>
      <w:r>
        <w:t>–</w:t>
      </w:r>
      <w:r>
        <w:tab/>
        <w:t xml:space="preserve">the </w:t>
      </w:r>
      <w:r w:rsidRPr="004D767F">
        <w:rPr>
          <w:rStyle w:val="ASN1boldchar"/>
        </w:rPr>
        <w:t>status</w:t>
      </w:r>
      <w:r>
        <w:t xml:space="preserve"> component shall hold the status of the public-key certificate as defined in clause 11.3.</w:t>
      </w:r>
    </w:p>
    <w:p w:rsidR="005D78F8" w:rsidRDefault="005D78F8" w:rsidP="005D78F8">
      <w:pPr>
        <w:pStyle w:val="enumlev1"/>
      </w:pPr>
      <w:r>
        <w:t>b)</w:t>
      </w:r>
      <w:r>
        <w:tab/>
        <w:t xml:space="preserve">The </w:t>
      </w:r>
      <w:r w:rsidRPr="008630A7">
        <w:rPr>
          <w:rStyle w:val="ASN1boldchar"/>
        </w:rPr>
        <w:t>not-ok</w:t>
      </w:r>
      <w:r>
        <w:t xml:space="preserve"> alternative shall be taken when a corresponding public-key certificate was not identified:</w:t>
      </w:r>
    </w:p>
    <w:p w:rsidR="005D78F8" w:rsidRDefault="005D78F8" w:rsidP="005D78F8">
      <w:pPr>
        <w:pStyle w:val="enumlev2"/>
      </w:pPr>
      <w:r>
        <w:t>–</w:t>
      </w:r>
      <w:r>
        <w:tab/>
        <w:t xml:space="preserve">the </w:t>
      </w:r>
      <w:r w:rsidRPr="005F1CCC">
        <w:rPr>
          <w:rStyle w:val="ASN1boldchar"/>
        </w:rPr>
        <w:t>no-reason</w:t>
      </w:r>
      <w:r>
        <w:t xml:space="preserve"> status code shall be returned when no code is applicable;</w:t>
      </w:r>
    </w:p>
    <w:p w:rsidR="005D78F8" w:rsidRDefault="005D78F8" w:rsidP="005D78F8">
      <w:pPr>
        <w:pStyle w:val="enumlev2"/>
      </w:pPr>
      <w:r>
        <w:t>–</w:t>
      </w:r>
      <w:r>
        <w:tab/>
        <w:t xml:space="preserve">the </w:t>
      </w:r>
      <w:r w:rsidRPr="0039732F">
        <w:rPr>
          <w:rStyle w:val="ASN1boldchar"/>
        </w:rPr>
        <w:t>unknownCert</w:t>
      </w:r>
      <w:r>
        <w:t xml:space="preserve"> status code shall be selected when the corresponding element in the request did not identify a public-key certificate issued by the CA.</w:t>
      </w:r>
    </w:p>
    <w:p w:rsidR="005D78F8" w:rsidRDefault="005D78F8" w:rsidP="005D78F8">
      <w:pPr>
        <w:pStyle w:val="Heading3"/>
      </w:pPr>
      <w:r>
        <w:t>21.6.4</w:t>
      </w:r>
      <w:r>
        <w:tab/>
        <w:t>Public-key certificate un-subscription</w:t>
      </w:r>
    </w:p>
    <w:p w:rsidR="005D78F8" w:rsidRDefault="005D78F8" w:rsidP="005D78F8">
      <w:pPr>
        <w:pStyle w:val="ASN1"/>
      </w:pPr>
    </w:p>
    <w:p w:rsidR="005D78F8" w:rsidRDefault="005D78F8" w:rsidP="005D78F8">
      <w:pPr>
        <w:pStyle w:val="ASN1"/>
      </w:pPr>
      <w:r>
        <w:t>certUnsubscribeReq CONTENT-TYPE ::= {</w:t>
      </w:r>
    </w:p>
    <w:p w:rsidR="005D78F8" w:rsidRDefault="005D78F8" w:rsidP="005D78F8">
      <w:pPr>
        <w:pStyle w:val="ASN1"/>
      </w:pPr>
      <w:r>
        <w:t xml:space="preserve">                 CertUnsubscribeReq</w:t>
      </w:r>
    </w:p>
    <w:p w:rsidR="005D78F8" w:rsidRDefault="005D78F8" w:rsidP="005D78F8">
      <w:pPr>
        <w:pStyle w:val="ASN1"/>
      </w:pPr>
      <w:r>
        <w:lastRenderedPageBreak/>
        <w:t xml:space="preserve">  IDENTIFIED BY  {id-cmsct 10} }</w:t>
      </w:r>
    </w:p>
    <w:p w:rsidR="005D78F8" w:rsidRDefault="005D78F8" w:rsidP="005D78F8">
      <w:r>
        <w:t xml:space="preserve">The delegator uses the </w:t>
      </w:r>
      <w:r w:rsidRPr="00CE2352">
        <w:rPr>
          <w:rStyle w:val="ASN1boldchar"/>
        </w:rPr>
        <w:t>cert</w:t>
      </w:r>
      <w:r>
        <w:rPr>
          <w:rStyle w:val="ASN1boldchar"/>
        </w:rPr>
        <w:t>Uns</w:t>
      </w:r>
      <w:r w:rsidRPr="00CE2352">
        <w:rPr>
          <w:rStyle w:val="ASN1boldchar"/>
        </w:rPr>
        <w:t>ubscribeReq</w:t>
      </w:r>
      <w:r>
        <w:t xml:space="preserve"> content type to request a specific CA to stop supplying status information about public-key certificates issued by that CA. </w:t>
      </w:r>
    </w:p>
    <w:p w:rsidR="005D78F8" w:rsidRDefault="005D78F8" w:rsidP="005D78F8">
      <w:pPr>
        <w:pStyle w:val="ASN1"/>
      </w:pPr>
    </w:p>
    <w:p w:rsidR="005D78F8" w:rsidRDefault="005D78F8" w:rsidP="005D78F8">
      <w:pPr>
        <w:pStyle w:val="ASN1"/>
      </w:pPr>
      <w:r>
        <w:t>CertUnsubscribeReq ::= SEQUENCE {</w:t>
      </w:r>
    </w:p>
    <w:p w:rsidR="005D78F8" w:rsidRDefault="005D78F8" w:rsidP="005D78F8">
      <w:pPr>
        <w:pStyle w:val="ASN1"/>
      </w:pPr>
      <w:r>
        <w:t xml:space="preserve">  COMPONENTS OF CASPcommonComponents,</w:t>
      </w:r>
    </w:p>
    <w:p w:rsidR="005D78F8" w:rsidRDefault="005D78F8" w:rsidP="005D78F8">
      <w:pPr>
        <w:pStyle w:val="ASN1"/>
      </w:pPr>
      <w:r>
        <w:t xml:space="preserve">  certs  SEQUENCE OF SEQUENCE {</w:t>
      </w:r>
    </w:p>
    <w:p w:rsidR="005D78F8" w:rsidRDefault="005D78F8" w:rsidP="005D78F8">
      <w:pPr>
        <w:pStyle w:val="ASN1"/>
      </w:pPr>
      <w:r>
        <w:t xml:space="preserve">    subject      Name,</w:t>
      </w:r>
    </w:p>
    <w:p w:rsidR="005D78F8" w:rsidRDefault="005D78F8" w:rsidP="005D78F8">
      <w:pPr>
        <w:pStyle w:val="ASN1"/>
      </w:pPr>
      <w:r>
        <w:t xml:space="preserve">    serialNumber CertificateSerialNumber,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r>
        <w:t xml:space="preserve">The </w:t>
      </w:r>
      <w:r>
        <w:rPr>
          <w:rStyle w:val="ASN1boldchar"/>
        </w:rPr>
        <w:t>C</w:t>
      </w:r>
      <w:r w:rsidRPr="000E31DE">
        <w:rPr>
          <w:rStyle w:val="ASN1boldchar"/>
        </w:rPr>
        <w:t>ert</w:t>
      </w:r>
      <w:r>
        <w:rPr>
          <w:rStyle w:val="ASN1boldchar"/>
        </w:rPr>
        <w:t>Uns</w:t>
      </w:r>
      <w:r w:rsidRPr="000E31DE">
        <w:rPr>
          <w:rStyle w:val="ASN1boldchar"/>
        </w:rPr>
        <w:t>ubscribeReq</w:t>
      </w:r>
      <w:r>
        <w:t xml:space="preserve"> data type specifies the actual content and has the following components:</w:t>
      </w:r>
    </w:p>
    <w:p w:rsidR="005D78F8" w:rsidRDefault="005D78F8" w:rsidP="005D78F8">
      <w:pPr>
        <w:pStyle w:val="enumlev1"/>
      </w:pPr>
      <w:r>
        <w:t>a)</w:t>
      </w:r>
      <w:r>
        <w:tab/>
        <w:t xml:space="preserve">The components of </w:t>
      </w:r>
      <w:r w:rsidRPr="00257843">
        <w:rPr>
          <w:rStyle w:val="ASN1boldchar"/>
        </w:rPr>
        <w:t>CASP</w:t>
      </w:r>
      <w:r>
        <w:rPr>
          <w:rStyle w:val="ASN1boldchar"/>
        </w:rPr>
        <w:t>c</w:t>
      </w:r>
      <w:r w:rsidRPr="00257843">
        <w:rPr>
          <w:rStyle w:val="ASN1boldchar"/>
        </w:rPr>
        <w:t>ommon</w:t>
      </w:r>
      <w:r>
        <w:rPr>
          <w:rStyle w:val="ASN1boldchar"/>
        </w:rPr>
        <w:t>Components</w:t>
      </w:r>
      <w:r>
        <w:t xml:space="preserve"> data type as specified in clause 22.6.2.</w:t>
      </w:r>
    </w:p>
    <w:p w:rsidR="005D78F8" w:rsidRDefault="005D78F8" w:rsidP="005D78F8">
      <w:pPr>
        <w:pStyle w:val="enumlev1"/>
      </w:pPr>
      <w:r>
        <w:t>b)</w:t>
      </w:r>
      <w:r>
        <w:tab/>
        <w:t xml:space="preserve">The </w:t>
      </w:r>
      <w:r w:rsidRPr="000E31DE">
        <w:rPr>
          <w:rStyle w:val="ASN1boldchar"/>
        </w:rPr>
        <w:t>certs</w:t>
      </w:r>
      <w:r>
        <w:t xml:space="preserve"> component shall identify a list of public-key certificates for which, the delegator requests stop for information about status changes. It has the following subcomponents for each public-key certificate:</w:t>
      </w:r>
    </w:p>
    <w:p w:rsidR="005D78F8" w:rsidRDefault="005D78F8" w:rsidP="005D78F8">
      <w:pPr>
        <w:pStyle w:val="enumlev2"/>
      </w:pPr>
      <w:r>
        <w:t>–</w:t>
      </w:r>
      <w:r>
        <w:tab/>
        <w:t xml:space="preserve">The </w:t>
      </w:r>
      <w:r>
        <w:rPr>
          <w:rStyle w:val="ASN1boldchar"/>
        </w:rPr>
        <w:t>subject</w:t>
      </w:r>
      <w:r>
        <w:t xml:space="preserve"> subcomponent shall be the name of the entity to which the public-key certificate has been issued.</w:t>
      </w:r>
    </w:p>
    <w:p w:rsidR="005D78F8" w:rsidRDefault="005D78F8" w:rsidP="005D78F8">
      <w:pPr>
        <w:pStyle w:val="enumlev2"/>
      </w:pPr>
      <w:r>
        <w:t>–</w:t>
      </w:r>
      <w:r>
        <w:tab/>
        <w:t xml:space="preserve">The </w:t>
      </w:r>
      <w:r w:rsidRPr="00986E2B">
        <w:rPr>
          <w:rStyle w:val="ASN1boldchar"/>
        </w:rPr>
        <w:t>serialNumber</w:t>
      </w:r>
      <w:r>
        <w:t xml:space="preserve"> subcomponent shall be the serial number for the public-key certificate in question.</w:t>
      </w:r>
    </w:p>
    <w:p w:rsidR="005D78F8" w:rsidRDefault="005D78F8" w:rsidP="005D78F8">
      <w:r>
        <w:t>The CA shall verify the validity of the request by checking:</w:t>
      </w:r>
    </w:p>
    <w:p w:rsidR="005D78F8" w:rsidRDefault="005D78F8" w:rsidP="005D78F8">
      <w:pPr>
        <w:pStyle w:val="enumlev1"/>
      </w:pPr>
      <w:r>
        <w:t>a)</w:t>
      </w:r>
      <w:r>
        <w:tab/>
        <w:t>as specified in clause 21.4;</w:t>
      </w:r>
    </w:p>
    <w:p w:rsidR="005D78F8" w:rsidRDefault="005D78F8" w:rsidP="005D78F8">
      <w:pPr>
        <w:pStyle w:val="enumlev1"/>
      </w:pPr>
      <w:r>
        <w:t>b)</w:t>
      </w:r>
      <w:r>
        <w:tab/>
        <w:t xml:space="preserve">each element of the certs component for validity, i.e., whether it identifies a public-key certificate issued by the CA. If not, an </w:t>
      </w:r>
      <w:r w:rsidRPr="00781C6B">
        <w:rPr>
          <w:rStyle w:val="ASN1boldchar"/>
        </w:rPr>
        <w:t>unknownCert</w:t>
      </w:r>
      <w:r>
        <w:t xml:space="preserve"> status code shall be returned in the corresponding element of the response.</w:t>
      </w:r>
    </w:p>
    <w:p w:rsidR="005D78F8" w:rsidRDefault="005D78F8" w:rsidP="005D78F8">
      <w:pPr>
        <w:pStyle w:val="ASN1"/>
      </w:pPr>
    </w:p>
    <w:p w:rsidR="005D78F8" w:rsidRDefault="005D78F8" w:rsidP="005D78F8">
      <w:pPr>
        <w:pStyle w:val="ASN1"/>
      </w:pPr>
      <w:r>
        <w:t>certUnsubscribeRsp CONTENT-TYPE ::= {</w:t>
      </w:r>
    </w:p>
    <w:p w:rsidR="005D78F8" w:rsidRDefault="005D78F8" w:rsidP="005D78F8">
      <w:pPr>
        <w:pStyle w:val="ASN1"/>
      </w:pPr>
      <w:r>
        <w:t xml:space="preserve">                 CertUnsubscribeRsp</w:t>
      </w:r>
    </w:p>
    <w:p w:rsidR="005D78F8" w:rsidRDefault="005D78F8" w:rsidP="005D78F8">
      <w:pPr>
        <w:pStyle w:val="ASN1"/>
      </w:pPr>
      <w:r w:rsidRPr="00A8340B">
        <w:t xml:space="preserve">  IDENTIFIED BY  id-certUnsubscribeReq }</w:t>
      </w:r>
      <w:r>
        <w:t xml:space="preserve"> }</w:t>
      </w:r>
    </w:p>
    <w:p w:rsidR="005D78F8" w:rsidRDefault="005D78F8" w:rsidP="005D78F8">
      <w:r>
        <w:t xml:space="preserve">The CA shall use the </w:t>
      </w:r>
      <w:r w:rsidRPr="00CE2352">
        <w:rPr>
          <w:rStyle w:val="ASN1boldchar"/>
        </w:rPr>
        <w:t>cert</w:t>
      </w:r>
      <w:r>
        <w:rPr>
          <w:rStyle w:val="ASN1boldchar"/>
        </w:rPr>
        <w:t>Uns</w:t>
      </w:r>
      <w:r w:rsidRPr="00CE2352">
        <w:rPr>
          <w:rStyle w:val="ASN1boldchar"/>
        </w:rPr>
        <w:t>ubscribeR</w:t>
      </w:r>
      <w:r>
        <w:rPr>
          <w:rStyle w:val="ASN1boldchar"/>
        </w:rPr>
        <w:t>sp</w:t>
      </w:r>
      <w:r>
        <w:t xml:space="preserve"> content type to report the outcome of the un-subscription request. </w:t>
      </w:r>
    </w:p>
    <w:p w:rsidR="005D78F8" w:rsidRDefault="005D78F8" w:rsidP="005D78F8">
      <w:pPr>
        <w:pStyle w:val="ASN1"/>
      </w:pPr>
    </w:p>
    <w:p w:rsidR="005D78F8" w:rsidRDefault="005D78F8" w:rsidP="005D78F8">
      <w:pPr>
        <w:pStyle w:val="ASN1"/>
      </w:pPr>
      <w:r>
        <w:t>certUnsubscribeRsp CONTENT-TYPE ::= {</w:t>
      </w:r>
    </w:p>
    <w:p w:rsidR="005D78F8" w:rsidRDefault="005D78F8" w:rsidP="005D78F8">
      <w:pPr>
        <w:pStyle w:val="ASN1"/>
      </w:pPr>
      <w:r>
        <w:t xml:space="preserve">                 CertUnsubscribeRsp</w:t>
      </w:r>
    </w:p>
    <w:p w:rsidR="005D78F8" w:rsidRDefault="005D78F8" w:rsidP="005D78F8">
      <w:pPr>
        <w:pStyle w:val="ASN1"/>
      </w:pPr>
      <w:r>
        <w:t xml:space="preserve">  IDENTIFIED BY  id-certUnsubscribeRsp }</w:t>
      </w:r>
    </w:p>
    <w:p w:rsidR="005D78F8" w:rsidRDefault="005D78F8" w:rsidP="005D78F8">
      <w:pPr>
        <w:pStyle w:val="ASN1"/>
      </w:pPr>
    </w:p>
    <w:p w:rsidR="005D78F8" w:rsidRDefault="005D78F8" w:rsidP="005D78F8">
      <w:pPr>
        <w:pStyle w:val="ASN1"/>
      </w:pPr>
      <w:r>
        <w:t>CertUnsubscribeRsp ::= SEQUENCE {</w:t>
      </w:r>
    </w:p>
    <w:p w:rsidR="005D78F8" w:rsidRDefault="005D78F8" w:rsidP="005D78F8">
      <w:pPr>
        <w:pStyle w:val="ASN1"/>
      </w:pPr>
      <w:r>
        <w:t xml:space="preserve">  COMPONENTS OF CASPcommonComponents,</w:t>
      </w:r>
    </w:p>
    <w:p w:rsidR="005D78F8" w:rsidRDefault="005D78F8" w:rsidP="005D78F8">
      <w:pPr>
        <w:pStyle w:val="ASN1"/>
      </w:pPr>
      <w:r>
        <w:t xml:space="preserve">  result       CHOICE {</w:t>
      </w:r>
    </w:p>
    <w:p w:rsidR="005D78F8" w:rsidRDefault="005D78F8" w:rsidP="005D78F8">
      <w:pPr>
        <w:pStyle w:val="ASN1"/>
      </w:pPr>
      <w:r>
        <w:t xml:space="preserve">    success       [0]  CertUnsubscribeOK,</w:t>
      </w:r>
    </w:p>
    <w:p w:rsidR="005D78F8" w:rsidRDefault="005D78F8" w:rsidP="005D78F8">
      <w:pPr>
        <w:pStyle w:val="ASN1"/>
      </w:pPr>
      <w:r>
        <w:t xml:space="preserve">    failure       [1]  CertUnsubscribeErr,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CertUnsubscribeOK ::= SEQUENCE (SIZE (1..MAX)) OF CHOICE {</w:t>
      </w:r>
    </w:p>
    <w:p w:rsidR="005D78F8" w:rsidRDefault="005D78F8" w:rsidP="005D78F8">
      <w:pPr>
        <w:pStyle w:val="ASN1"/>
      </w:pPr>
      <w:r>
        <w:t xml:space="preserve">  ok       [0] SEQUENCE {</w:t>
      </w:r>
    </w:p>
    <w:p w:rsidR="005D78F8" w:rsidRDefault="005D78F8" w:rsidP="005D78F8">
      <w:pPr>
        <w:pStyle w:val="ASN1"/>
      </w:pPr>
      <w:r>
        <w:t xml:space="preserve">    subject      Name,</w:t>
      </w:r>
    </w:p>
    <w:p w:rsidR="005D78F8" w:rsidRDefault="005D78F8" w:rsidP="005D78F8">
      <w:pPr>
        <w:pStyle w:val="ASN1"/>
      </w:pPr>
      <w:r>
        <w:t xml:space="preserve">    serialNumber CertificateSerialNumber,</w:t>
      </w:r>
    </w:p>
    <w:p w:rsidR="005D78F8" w:rsidRDefault="005D78F8" w:rsidP="005D78F8">
      <w:pPr>
        <w:pStyle w:val="ASN1"/>
      </w:pPr>
      <w:r>
        <w:t xml:space="preserve">    ... },</w:t>
      </w:r>
    </w:p>
    <w:p w:rsidR="005D78F8" w:rsidRDefault="005D78F8" w:rsidP="005D78F8">
      <w:pPr>
        <w:pStyle w:val="ASN1"/>
      </w:pPr>
      <w:r>
        <w:t xml:space="preserve">  not-ok   [1] SEQUENCE {</w:t>
      </w:r>
    </w:p>
    <w:p w:rsidR="005D78F8" w:rsidRDefault="005D78F8" w:rsidP="005D78F8">
      <w:pPr>
        <w:pStyle w:val="ASN1"/>
      </w:pPr>
      <w:r>
        <w:t xml:space="preserve">    status       CASP-CertStatusCode,</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r>
        <w:t xml:space="preserve"> </w:t>
      </w:r>
    </w:p>
    <w:p w:rsidR="005D78F8" w:rsidRDefault="005D78F8" w:rsidP="005D78F8">
      <w:pPr>
        <w:pStyle w:val="ASN1"/>
      </w:pPr>
      <w:r>
        <w:t>CertUnsubscribeErr ::= SEQUENCE {</w:t>
      </w:r>
    </w:p>
    <w:p w:rsidR="005D78F8" w:rsidRDefault="005D78F8" w:rsidP="005D78F8">
      <w:pPr>
        <w:pStyle w:val="ASN1"/>
      </w:pPr>
      <w:r>
        <w:t xml:space="preserve">  code         CASP-error, </w:t>
      </w:r>
    </w:p>
    <w:p w:rsidR="005D78F8" w:rsidRDefault="005D78F8" w:rsidP="005D78F8">
      <w:pPr>
        <w:pStyle w:val="ASN1"/>
      </w:pPr>
      <w:r>
        <w:t xml:space="preserve">  ... }</w:t>
      </w:r>
    </w:p>
    <w:p w:rsidR="005D78F8" w:rsidRDefault="005D78F8" w:rsidP="005D78F8">
      <w:r>
        <w:t xml:space="preserve">The </w:t>
      </w:r>
      <w:r>
        <w:rPr>
          <w:rStyle w:val="ASN1boldchar"/>
        </w:rPr>
        <w:t>C</w:t>
      </w:r>
      <w:r w:rsidRPr="00DE4632">
        <w:rPr>
          <w:rStyle w:val="ASN1boldchar"/>
        </w:rPr>
        <w:t>ertSubscribeRsp</w:t>
      </w:r>
      <w:r>
        <w:t xml:space="preserve"> data type</w:t>
      </w:r>
      <w:r w:rsidRPr="007D19E9">
        <w:t xml:space="preserve"> </w:t>
      </w:r>
      <w:r>
        <w:t>specifies the actual content and has the following components:</w:t>
      </w:r>
    </w:p>
    <w:p w:rsidR="005D78F8" w:rsidRDefault="005D78F8" w:rsidP="005D78F8">
      <w:r>
        <w:t xml:space="preserve">The components of the </w:t>
      </w:r>
      <w:r>
        <w:rPr>
          <w:rStyle w:val="ASN1boldchar"/>
        </w:rPr>
        <w:t>CASPcommonComponents</w:t>
      </w:r>
      <w:r>
        <w:t xml:space="preserve"> data type as specified in clause 21.6.2.</w:t>
      </w:r>
    </w:p>
    <w:p w:rsidR="005D78F8" w:rsidRDefault="005D78F8" w:rsidP="005D78F8">
      <w:r>
        <w:lastRenderedPageBreak/>
        <w:t xml:space="preserve">The </w:t>
      </w:r>
      <w:r w:rsidRPr="009C3CEB">
        <w:rPr>
          <w:rStyle w:val="ASN1boldchar"/>
        </w:rPr>
        <w:t>result</w:t>
      </w:r>
      <w:r>
        <w:t xml:space="preserve"> component has following two alternatives:</w:t>
      </w:r>
    </w:p>
    <w:p w:rsidR="005D78F8" w:rsidRDefault="005D78F8" w:rsidP="005D78F8">
      <w:r>
        <w:t>The result component has the following two alternatives:</w:t>
      </w:r>
    </w:p>
    <w:p w:rsidR="005D78F8" w:rsidRDefault="005D78F8" w:rsidP="005D78F8">
      <w:pPr>
        <w:pStyle w:val="enumlev1"/>
      </w:pPr>
      <w:r>
        <w:t>a)</w:t>
      </w:r>
      <w:r>
        <w:tab/>
        <w:t xml:space="preserve">The </w:t>
      </w:r>
      <w:r w:rsidRPr="00E20B6E">
        <w:rPr>
          <w:rStyle w:val="ASN1boldchar"/>
        </w:rPr>
        <w:t>success</w:t>
      </w:r>
      <w:r>
        <w:t xml:space="preserve"> alternative shall be taken if the subscription was accepted for at least one public-key certificate. It shall then hold a value of the </w:t>
      </w:r>
      <w:r w:rsidRPr="00E20B6E">
        <w:rPr>
          <w:rStyle w:val="ASN1boldchar"/>
        </w:rPr>
        <w:t>Cert</w:t>
      </w:r>
      <w:r>
        <w:rPr>
          <w:rStyle w:val="ASN1boldchar"/>
        </w:rPr>
        <w:t>Uns</w:t>
      </w:r>
      <w:r w:rsidRPr="00E20B6E">
        <w:rPr>
          <w:rStyle w:val="ASN1boldchar"/>
        </w:rPr>
        <w:t>ubscribeOK</w:t>
      </w:r>
      <w:r>
        <w:t xml:space="preserve"> data type.</w:t>
      </w:r>
    </w:p>
    <w:p w:rsidR="005D78F8" w:rsidRDefault="005D78F8" w:rsidP="005D78F8">
      <w:pPr>
        <w:pStyle w:val="enumlev1"/>
      </w:pPr>
      <w:r>
        <w:t>b)</w:t>
      </w:r>
      <w:r>
        <w:tab/>
        <w:t xml:space="preserve">The </w:t>
      </w:r>
      <w:r w:rsidRPr="00E20B6E">
        <w:rPr>
          <w:rStyle w:val="ASN1boldchar"/>
        </w:rPr>
        <w:t>failure</w:t>
      </w:r>
      <w:r>
        <w:t xml:space="preserve"> alternative shall be taken if the evaluation of the request failed to a degree where no results could be returned. It shall then hold a value of the CertUnsubscribeErr data type. The CASP-error data type is specified in clause 21.6.8.</w:t>
      </w:r>
    </w:p>
    <w:p w:rsidR="005D78F8" w:rsidRDefault="005D78F8" w:rsidP="005D78F8">
      <w:r>
        <w:t xml:space="preserve">The </w:t>
      </w:r>
      <w:r w:rsidRPr="00E20B6E">
        <w:rPr>
          <w:rStyle w:val="ASN1boldchar"/>
        </w:rPr>
        <w:t>Cert</w:t>
      </w:r>
      <w:r>
        <w:rPr>
          <w:rStyle w:val="ASN1boldchar"/>
        </w:rPr>
        <w:t>Uns</w:t>
      </w:r>
      <w:r w:rsidRPr="00E20B6E">
        <w:rPr>
          <w:rStyle w:val="ASN1boldchar"/>
        </w:rPr>
        <w:t>ubScribeOK</w:t>
      </w:r>
      <w:r>
        <w:t xml:space="preserve"> includes an element for each public-key certificate specified in the request in the same order. Each of the element has two alternatives: </w:t>
      </w:r>
    </w:p>
    <w:p w:rsidR="005D78F8" w:rsidRDefault="005D78F8" w:rsidP="005D78F8">
      <w:pPr>
        <w:pStyle w:val="enumlev1"/>
      </w:pPr>
      <w:r>
        <w:t>a)</w:t>
      </w:r>
      <w:r>
        <w:tab/>
        <w:t xml:space="preserve">The </w:t>
      </w:r>
      <w:r w:rsidRPr="00BB4DB2">
        <w:rPr>
          <w:rStyle w:val="ASN1boldchar"/>
        </w:rPr>
        <w:t>ok</w:t>
      </w:r>
      <w:r>
        <w:t xml:space="preserve"> alternative shall be taken when public-key certificate information was successfully retrieved. It has the following components:</w:t>
      </w:r>
    </w:p>
    <w:p w:rsidR="005D78F8" w:rsidRDefault="005D78F8" w:rsidP="005D78F8">
      <w:pPr>
        <w:pStyle w:val="enumlev2"/>
      </w:pPr>
      <w:r>
        <w:t>–</w:t>
      </w:r>
      <w:r>
        <w:tab/>
        <w:t xml:space="preserve">the </w:t>
      </w:r>
      <w:r>
        <w:rPr>
          <w:rStyle w:val="ASN1boldchar"/>
        </w:rPr>
        <w:t>subject</w:t>
      </w:r>
      <w:r>
        <w:t xml:space="preserve"> component shall hold the name of the subject to which the public-key certificate had been issued;</w:t>
      </w:r>
    </w:p>
    <w:p w:rsidR="005D78F8" w:rsidRDefault="005D78F8" w:rsidP="005D78F8">
      <w:pPr>
        <w:pStyle w:val="enumlev2"/>
      </w:pPr>
      <w:r>
        <w:t>–</w:t>
      </w:r>
      <w:r>
        <w:tab/>
        <w:t xml:space="preserve">the </w:t>
      </w:r>
      <w:r w:rsidRPr="004D767F">
        <w:rPr>
          <w:rStyle w:val="ASN1boldchar"/>
        </w:rPr>
        <w:t>s</w:t>
      </w:r>
      <w:r>
        <w:rPr>
          <w:rStyle w:val="ASN1boldchar"/>
        </w:rPr>
        <w:t>erialNumber</w:t>
      </w:r>
      <w:r>
        <w:t xml:space="preserve"> component shall hold the serial number for the public-key certificate.</w:t>
      </w:r>
    </w:p>
    <w:p w:rsidR="005D78F8" w:rsidRDefault="005D78F8" w:rsidP="005D78F8">
      <w:pPr>
        <w:pStyle w:val="enumlev1"/>
      </w:pPr>
      <w:r>
        <w:t>b)</w:t>
      </w:r>
      <w:r>
        <w:tab/>
        <w:t xml:space="preserve">The </w:t>
      </w:r>
      <w:r w:rsidRPr="008630A7">
        <w:rPr>
          <w:rStyle w:val="ASN1boldchar"/>
        </w:rPr>
        <w:t>not-ok</w:t>
      </w:r>
      <w:r>
        <w:t xml:space="preserve"> alternative shall be taken when a corresponding public-key certificate was not identified.</w:t>
      </w:r>
    </w:p>
    <w:p w:rsidR="005D78F8" w:rsidRDefault="005D78F8" w:rsidP="005D78F8">
      <w:pPr>
        <w:pStyle w:val="enumlev2"/>
      </w:pPr>
      <w:r>
        <w:t>–</w:t>
      </w:r>
      <w:r>
        <w:tab/>
        <w:t xml:space="preserve">the </w:t>
      </w:r>
      <w:r w:rsidRPr="005F1CCC">
        <w:rPr>
          <w:rStyle w:val="ASN1boldchar"/>
        </w:rPr>
        <w:t>no-reason</w:t>
      </w:r>
      <w:r>
        <w:t xml:space="preserve"> status code shall be returned when no other status code is applicable;</w:t>
      </w:r>
    </w:p>
    <w:p w:rsidR="005D78F8" w:rsidRDefault="005D78F8" w:rsidP="005D78F8">
      <w:pPr>
        <w:pStyle w:val="enumlev2"/>
      </w:pPr>
      <w:r>
        <w:t>–</w:t>
      </w:r>
      <w:r>
        <w:tab/>
        <w:t xml:space="preserve">the </w:t>
      </w:r>
      <w:r w:rsidRPr="0039732F">
        <w:rPr>
          <w:rStyle w:val="ASN1boldchar"/>
        </w:rPr>
        <w:t>unknownCert</w:t>
      </w:r>
      <w:r>
        <w:t xml:space="preserve"> status code shall be selected when the corresponding element in the request did not identify a public-key certificate issued by the CA.</w:t>
      </w:r>
    </w:p>
    <w:p w:rsidR="005D78F8" w:rsidRDefault="005D78F8" w:rsidP="005D78F8">
      <w:r>
        <w:t xml:space="preserve">The </w:t>
      </w:r>
      <w:r w:rsidRPr="007474B3">
        <w:rPr>
          <w:rStyle w:val="ASN1boldchar"/>
        </w:rPr>
        <w:t>error</w:t>
      </w:r>
      <w:r>
        <w:t xml:space="preserve"> alternative shall be taken if the evaluation of the request failed to a degree where no results could be returned. The CASP-error data type is specified in clause 21.6.8.</w:t>
      </w:r>
    </w:p>
    <w:p w:rsidR="005D78F8" w:rsidRPr="008A63B4" w:rsidRDefault="005D78F8" w:rsidP="005D78F8">
      <w:pPr>
        <w:pStyle w:val="Heading3"/>
      </w:pPr>
      <w:r>
        <w:t>21.6.5</w:t>
      </w:r>
      <w:r>
        <w:tab/>
        <w:t>Public-key certificate replacements</w:t>
      </w:r>
    </w:p>
    <w:p w:rsidR="005D78F8" w:rsidRDefault="005D78F8" w:rsidP="005D78F8">
      <w:pPr>
        <w:pStyle w:val="ASN1"/>
      </w:pPr>
    </w:p>
    <w:p w:rsidR="005D78F8" w:rsidRDefault="005D78F8" w:rsidP="005D78F8">
      <w:pPr>
        <w:pStyle w:val="ASN1"/>
      </w:pPr>
      <w:r>
        <w:t>certReplaceReq CONTENT-TYPE ::= {</w:t>
      </w:r>
    </w:p>
    <w:p w:rsidR="005D78F8" w:rsidRDefault="005D78F8" w:rsidP="005D78F8">
      <w:pPr>
        <w:pStyle w:val="ASN1"/>
      </w:pPr>
      <w:r>
        <w:t xml:space="preserve">                 CertReplaceReq</w:t>
      </w:r>
    </w:p>
    <w:p w:rsidR="005D78F8" w:rsidRDefault="005D78F8" w:rsidP="005D78F8">
      <w:pPr>
        <w:pStyle w:val="ASN1"/>
      </w:pPr>
      <w:r w:rsidRPr="00A8340B">
        <w:t xml:space="preserve">  IDENTIFIED BY  id-certReplaceReq }</w:t>
      </w:r>
    </w:p>
    <w:p w:rsidR="005D78F8" w:rsidRDefault="005D78F8" w:rsidP="005D78F8">
      <w:r>
        <w:t xml:space="preserve">The CA shall use the </w:t>
      </w:r>
      <w:r w:rsidRPr="00CE2352">
        <w:rPr>
          <w:rStyle w:val="ASN1boldchar"/>
        </w:rPr>
        <w:t>cert</w:t>
      </w:r>
      <w:r>
        <w:rPr>
          <w:rStyle w:val="ASN1boldchar"/>
        </w:rPr>
        <w:t>ReplacementReq</w:t>
      </w:r>
      <w:r>
        <w:t xml:space="preserve"> content type to submit replaced public-key certificates to the delegator.</w:t>
      </w:r>
    </w:p>
    <w:p w:rsidR="005D78F8" w:rsidRDefault="005D78F8" w:rsidP="005D78F8">
      <w:pPr>
        <w:pStyle w:val="ASN1"/>
      </w:pPr>
    </w:p>
    <w:p w:rsidR="005D78F8" w:rsidRDefault="005D78F8" w:rsidP="005D78F8">
      <w:pPr>
        <w:pStyle w:val="ASN1"/>
      </w:pPr>
      <w:r>
        <w:t>CertReplaceReq ::= SEQUENCE {</w:t>
      </w:r>
    </w:p>
    <w:p w:rsidR="005D78F8" w:rsidRDefault="005D78F8" w:rsidP="005D78F8">
      <w:pPr>
        <w:pStyle w:val="ASN1"/>
      </w:pPr>
      <w:r>
        <w:t xml:space="preserve">  COMPONENTS OF CASPcommonComponents,</w:t>
      </w:r>
    </w:p>
    <w:p w:rsidR="005D78F8" w:rsidRDefault="005D78F8" w:rsidP="005D78F8">
      <w:pPr>
        <w:pStyle w:val="ASN1"/>
      </w:pPr>
      <w:r>
        <w:t xml:space="preserve">  certs  SEQUENCE OF SEQUENCE {</w:t>
      </w:r>
    </w:p>
    <w:p w:rsidR="005D78F8" w:rsidRDefault="005D78F8" w:rsidP="005D78F8">
      <w:pPr>
        <w:pStyle w:val="ASN1"/>
      </w:pPr>
      <w:r>
        <w:t xml:space="preserve">    old    CertificateSerialNumber,</w:t>
      </w:r>
    </w:p>
    <w:p w:rsidR="005D78F8" w:rsidRDefault="005D78F8" w:rsidP="005D78F8">
      <w:pPr>
        <w:pStyle w:val="ASN1"/>
      </w:pPr>
      <w:r>
        <w:t xml:space="preserve">    new    Certificate,</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r>
        <w:t xml:space="preserve">The </w:t>
      </w:r>
      <w:r>
        <w:rPr>
          <w:rStyle w:val="ASN1boldchar"/>
        </w:rPr>
        <w:t>C</w:t>
      </w:r>
      <w:r w:rsidRPr="000E31DE">
        <w:rPr>
          <w:rStyle w:val="ASN1boldchar"/>
        </w:rPr>
        <w:t>ert</w:t>
      </w:r>
      <w:r>
        <w:rPr>
          <w:rStyle w:val="ASN1boldchar"/>
        </w:rPr>
        <w:t>ReplacementRe</w:t>
      </w:r>
      <w:r w:rsidRPr="000E31DE">
        <w:rPr>
          <w:rStyle w:val="ASN1boldchar"/>
        </w:rPr>
        <w:t>q</w:t>
      </w:r>
      <w:r>
        <w:t xml:space="preserve"> data type specifies the actual content and has the following components:</w:t>
      </w:r>
    </w:p>
    <w:p w:rsidR="005D78F8" w:rsidRDefault="005D78F8" w:rsidP="005D78F8">
      <w:pPr>
        <w:pStyle w:val="enumlev1"/>
      </w:pPr>
      <w:r>
        <w:t>a)</w:t>
      </w:r>
      <w:r>
        <w:tab/>
        <w:t xml:space="preserve">The components of the </w:t>
      </w:r>
      <w:r>
        <w:rPr>
          <w:rStyle w:val="ASN1boldchar"/>
        </w:rPr>
        <w:t>CASPcommonComponents</w:t>
      </w:r>
      <w:r>
        <w:t xml:space="preserve"> data type as specified in clause 21.6.2.</w:t>
      </w:r>
    </w:p>
    <w:p w:rsidR="005D78F8" w:rsidRDefault="005D78F8" w:rsidP="005D78F8">
      <w:pPr>
        <w:pStyle w:val="enumlev1"/>
      </w:pPr>
      <w:r>
        <w:t>b)</w:t>
      </w:r>
      <w:r>
        <w:tab/>
        <w:t xml:space="preserve">The </w:t>
      </w:r>
      <w:r w:rsidRPr="000E31DE">
        <w:rPr>
          <w:rStyle w:val="ASN1boldchar"/>
        </w:rPr>
        <w:t>certs</w:t>
      </w:r>
      <w:r>
        <w:t xml:space="preserve"> component shall identify a list of public-key certificate replacements. It has the following subcomponents for each public-key certificate:</w:t>
      </w:r>
    </w:p>
    <w:p w:rsidR="005D78F8" w:rsidRDefault="005D78F8" w:rsidP="005D78F8">
      <w:pPr>
        <w:pStyle w:val="enumlev2"/>
      </w:pPr>
      <w:r>
        <w:t>–</w:t>
      </w:r>
      <w:r>
        <w:tab/>
        <w:t xml:space="preserve">The </w:t>
      </w:r>
      <w:r>
        <w:rPr>
          <w:rStyle w:val="ASN1boldchar"/>
        </w:rPr>
        <w:t>old</w:t>
      </w:r>
      <w:r>
        <w:t xml:space="preserve"> subcomponent shall hold the identification of the public-key certificate to be replaced.</w:t>
      </w:r>
    </w:p>
    <w:p w:rsidR="005D78F8" w:rsidRDefault="005D78F8" w:rsidP="005D78F8">
      <w:pPr>
        <w:pStyle w:val="enumlev2"/>
      </w:pPr>
      <w:r>
        <w:t>–</w:t>
      </w:r>
      <w:r>
        <w:tab/>
        <w:t xml:space="preserve">The </w:t>
      </w:r>
      <w:r w:rsidRPr="008F28BD">
        <w:rPr>
          <w:rStyle w:val="ASN1boldchar"/>
        </w:rPr>
        <w:t>new</w:t>
      </w:r>
      <w:r>
        <w:t xml:space="preserve"> subcomponent shall hold the replacement public-key certificate.</w:t>
      </w:r>
    </w:p>
    <w:p w:rsidR="005D78F8" w:rsidRDefault="005D78F8" w:rsidP="005D78F8">
      <w:r>
        <w:t>The delegator shall verify the validity of the request by checking:</w:t>
      </w:r>
    </w:p>
    <w:p w:rsidR="005D78F8" w:rsidRDefault="005D78F8" w:rsidP="005D78F8">
      <w:pPr>
        <w:pStyle w:val="enumlev1"/>
      </w:pPr>
      <w:r>
        <w:t>a)</w:t>
      </w:r>
      <w:r>
        <w:tab/>
        <w:t>as specified in clause 21.4;</w:t>
      </w:r>
    </w:p>
    <w:p w:rsidR="005D78F8" w:rsidRDefault="005D78F8" w:rsidP="005D78F8">
      <w:pPr>
        <w:pStyle w:val="enumlev1"/>
      </w:pPr>
      <w:r>
        <w:t>b)</w:t>
      </w:r>
      <w:r>
        <w:tab/>
        <w:t xml:space="preserve">each element of the </w:t>
      </w:r>
      <w:r w:rsidRPr="00A112BD">
        <w:rPr>
          <w:rStyle w:val="ASN1boldchar"/>
        </w:rPr>
        <w:t>certs</w:t>
      </w:r>
      <w:r>
        <w:t xml:space="preserve"> component for validity:</w:t>
      </w:r>
    </w:p>
    <w:p w:rsidR="005D78F8" w:rsidRDefault="005D78F8" w:rsidP="005D78F8">
      <w:pPr>
        <w:pStyle w:val="enumlev2"/>
      </w:pPr>
      <w:r>
        <w:t>–</w:t>
      </w:r>
      <w:r>
        <w:tab/>
        <w:t xml:space="preserve">whether the </w:t>
      </w:r>
      <w:r w:rsidRPr="00DC472A">
        <w:rPr>
          <w:rStyle w:val="ASN1boldchar"/>
        </w:rPr>
        <w:t>old</w:t>
      </w:r>
      <w:r>
        <w:t xml:space="preserve"> subcomponent identifies a public-key certificate at the delegator and if not, an </w:t>
      </w:r>
      <w:r w:rsidRPr="00781C6B">
        <w:rPr>
          <w:rStyle w:val="ASN1boldchar"/>
        </w:rPr>
        <w:t>unknownCert</w:t>
      </w:r>
      <w:r>
        <w:t xml:space="preserve"> status code shall be returned in the corresponding element of the response;</w:t>
      </w:r>
    </w:p>
    <w:p w:rsidR="005D78F8" w:rsidRDefault="005D78F8" w:rsidP="005D78F8">
      <w:pPr>
        <w:pStyle w:val="enumlev1"/>
      </w:pPr>
      <w:r>
        <w:t>b)</w:t>
      </w:r>
      <w:r>
        <w:tab/>
        <w:t xml:space="preserve">each element of the certs component for validity, i.e., whether it identifies a public-key certificate issued by the CA. If not, an </w:t>
      </w:r>
      <w:r w:rsidRPr="00781C6B">
        <w:rPr>
          <w:rStyle w:val="ASN1boldchar"/>
        </w:rPr>
        <w:t>unknownCert</w:t>
      </w:r>
      <w:r>
        <w:t xml:space="preserve"> status code shall be returned in the corresponding element of the response.</w:t>
      </w:r>
    </w:p>
    <w:p w:rsidR="005D78F8" w:rsidRDefault="005D78F8" w:rsidP="005D78F8">
      <w:pPr>
        <w:pStyle w:val="ASN1"/>
      </w:pPr>
    </w:p>
    <w:p w:rsidR="005D78F8" w:rsidRDefault="005D78F8" w:rsidP="005D78F8">
      <w:pPr>
        <w:pStyle w:val="ASN1"/>
      </w:pPr>
      <w:r>
        <w:t>certReplaceRsp CONTENT-TYPE ::= {</w:t>
      </w:r>
    </w:p>
    <w:p w:rsidR="005D78F8" w:rsidRDefault="005D78F8" w:rsidP="005D78F8">
      <w:pPr>
        <w:pStyle w:val="ASN1"/>
      </w:pPr>
      <w:r>
        <w:t xml:space="preserve">                 CertReplaceRsp</w:t>
      </w:r>
    </w:p>
    <w:p w:rsidR="005D78F8" w:rsidRDefault="005D78F8" w:rsidP="005D78F8">
      <w:pPr>
        <w:pStyle w:val="ASN1"/>
      </w:pPr>
      <w:r w:rsidRPr="00A8340B">
        <w:lastRenderedPageBreak/>
        <w:t xml:space="preserve">  IDENTIFIED BY  id-certReplaceRsp }</w:t>
      </w:r>
    </w:p>
    <w:p w:rsidR="005D78F8" w:rsidRDefault="005D78F8" w:rsidP="005D78F8">
      <w:r>
        <w:t xml:space="preserve">The delegator shall use the </w:t>
      </w:r>
      <w:r w:rsidRPr="00CE2352">
        <w:rPr>
          <w:rStyle w:val="ASN1boldchar"/>
        </w:rPr>
        <w:t>cert</w:t>
      </w:r>
      <w:r>
        <w:rPr>
          <w:rStyle w:val="ASN1boldchar"/>
        </w:rPr>
        <w:t>Replacement</w:t>
      </w:r>
      <w:r w:rsidRPr="00CE2352">
        <w:rPr>
          <w:rStyle w:val="ASN1boldchar"/>
        </w:rPr>
        <w:t>R</w:t>
      </w:r>
      <w:r>
        <w:rPr>
          <w:rStyle w:val="ASN1boldchar"/>
        </w:rPr>
        <w:t>sp</w:t>
      </w:r>
      <w:r>
        <w:t xml:space="preserve"> content type to report the outcome of the subscription request.</w:t>
      </w:r>
    </w:p>
    <w:p w:rsidR="005D78F8" w:rsidRDefault="005D78F8" w:rsidP="005D78F8">
      <w:pPr>
        <w:pStyle w:val="ASN1"/>
      </w:pPr>
    </w:p>
    <w:p w:rsidR="005D78F8" w:rsidRDefault="005D78F8" w:rsidP="005D78F8">
      <w:pPr>
        <w:pStyle w:val="ASN1"/>
      </w:pPr>
      <w:r>
        <w:t>CertReplaceRsp ::= SEQUENCE {</w:t>
      </w:r>
    </w:p>
    <w:p w:rsidR="005D78F8" w:rsidRDefault="005D78F8" w:rsidP="005D78F8">
      <w:pPr>
        <w:pStyle w:val="ASN1"/>
      </w:pPr>
      <w:r>
        <w:t xml:space="preserve">  COMPONENTS OF CASPcommonComponents,</w:t>
      </w:r>
    </w:p>
    <w:p w:rsidR="005D78F8" w:rsidRDefault="005D78F8" w:rsidP="005D78F8">
      <w:pPr>
        <w:pStyle w:val="ASN1"/>
      </w:pPr>
      <w:r>
        <w:t xml:space="preserve">  result        CHOICE {</w:t>
      </w:r>
    </w:p>
    <w:p w:rsidR="005D78F8" w:rsidRDefault="005D78F8" w:rsidP="005D78F8">
      <w:pPr>
        <w:pStyle w:val="ASN1"/>
      </w:pPr>
      <w:r>
        <w:t xml:space="preserve">    success       [0]  CertReplaceOK,</w:t>
      </w:r>
    </w:p>
    <w:p w:rsidR="005D78F8" w:rsidRDefault="005D78F8" w:rsidP="005D78F8">
      <w:pPr>
        <w:pStyle w:val="ASN1"/>
      </w:pPr>
      <w:r>
        <w:t xml:space="preserve">    failure       [1]  CertReplaceErr,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CertReplaceOK ::= SEQUENCE (SIZE (1..MAX)) OF CHOICE {</w:t>
      </w:r>
    </w:p>
    <w:p w:rsidR="005D78F8" w:rsidRDefault="005D78F8" w:rsidP="005D78F8">
      <w:pPr>
        <w:pStyle w:val="ASN1"/>
      </w:pPr>
      <w:r>
        <w:t xml:space="preserve">  ok        [0] SEQUENCE {</w:t>
      </w:r>
    </w:p>
    <w:p w:rsidR="005D78F8" w:rsidRDefault="005D78F8" w:rsidP="005D78F8">
      <w:pPr>
        <w:pStyle w:val="ASN1"/>
      </w:pPr>
      <w:r>
        <w:t xml:space="preserve">    issuer        Name,</w:t>
      </w:r>
    </w:p>
    <w:p w:rsidR="005D78F8" w:rsidRDefault="005D78F8" w:rsidP="005D78F8">
      <w:pPr>
        <w:pStyle w:val="ASN1"/>
      </w:pPr>
      <w:r>
        <w:t xml:space="preserve">    serialNumber  CertificateSerialNumber,</w:t>
      </w:r>
    </w:p>
    <w:p w:rsidR="005D78F8" w:rsidRDefault="005D78F8" w:rsidP="005D78F8">
      <w:pPr>
        <w:pStyle w:val="ASN1"/>
      </w:pPr>
      <w:r>
        <w:t xml:space="preserve">    ... },</w:t>
      </w:r>
    </w:p>
    <w:p w:rsidR="005D78F8" w:rsidRDefault="005D78F8" w:rsidP="005D78F8">
      <w:pPr>
        <w:pStyle w:val="ASN1"/>
      </w:pPr>
      <w:r>
        <w:t xml:space="preserve">  not-ok    [1] SEQUENCE {</w:t>
      </w:r>
    </w:p>
    <w:p w:rsidR="005D78F8" w:rsidRDefault="005D78F8" w:rsidP="005D78F8">
      <w:pPr>
        <w:pStyle w:val="ASN1"/>
      </w:pPr>
      <w:r>
        <w:t xml:space="preserve">    status        CASP-CertStatusCode,</w:t>
      </w:r>
    </w:p>
    <w:p w:rsidR="005D78F8" w:rsidRPr="00CD2451" w:rsidRDefault="005D78F8" w:rsidP="005D78F8">
      <w:pPr>
        <w:pStyle w:val="ASN1"/>
        <w:rPr>
          <w:lang w:val="fr-CH"/>
        </w:rPr>
      </w:pPr>
      <w:r>
        <w:t xml:space="preserve">    </w:t>
      </w:r>
      <w:r w:rsidRPr="00CD2451">
        <w:rPr>
          <w:lang w:val="fr-CH"/>
        </w:rPr>
        <w:t>... },</w:t>
      </w:r>
    </w:p>
    <w:p w:rsidR="005D78F8" w:rsidRPr="00CD2451" w:rsidRDefault="005D78F8" w:rsidP="005D78F8">
      <w:pPr>
        <w:pStyle w:val="ASN1"/>
        <w:rPr>
          <w:lang w:val="fr-CH"/>
        </w:rPr>
      </w:pPr>
      <w:r w:rsidRPr="00CD2451">
        <w:rPr>
          <w:lang w:val="fr-CH"/>
        </w:rPr>
        <w:t xml:space="preserve">  ... }</w:t>
      </w:r>
    </w:p>
    <w:p w:rsidR="005D78F8" w:rsidRPr="00CD2451" w:rsidRDefault="005D78F8" w:rsidP="005D78F8">
      <w:pPr>
        <w:pStyle w:val="ASN1"/>
        <w:rPr>
          <w:lang w:val="fr-CH"/>
        </w:rPr>
      </w:pPr>
    </w:p>
    <w:p w:rsidR="005D78F8" w:rsidRPr="00CD2451" w:rsidRDefault="005D78F8" w:rsidP="005D78F8">
      <w:pPr>
        <w:pStyle w:val="ASN1"/>
        <w:rPr>
          <w:lang w:val="fr-CH"/>
        </w:rPr>
      </w:pPr>
      <w:r w:rsidRPr="00CD2451">
        <w:rPr>
          <w:lang w:val="fr-CH"/>
        </w:rPr>
        <w:t>CertReplaceErr ::= SEQUENCE {</w:t>
      </w:r>
    </w:p>
    <w:p w:rsidR="005D78F8" w:rsidRPr="00CD2451" w:rsidRDefault="005D78F8" w:rsidP="005D78F8">
      <w:pPr>
        <w:pStyle w:val="ASN1"/>
        <w:rPr>
          <w:lang w:val="fr-CH"/>
        </w:rPr>
      </w:pPr>
      <w:r w:rsidRPr="00CD2451">
        <w:rPr>
          <w:lang w:val="fr-CH"/>
        </w:rPr>
        <w:t xml:space="preserve">  code          CASP-error, </w:t>
      </w:r>
    </w:p>
    <w:p w:rsidR="005D78F8" w:rsidRDefault="005D78F8" w:rsidP="005D78F8">
      <w:pPr>
        <w:pStyle w:val="ASN1"/>
      </w:pPr>
      <w:r w:rsidRPr="00CD2451">
        <w:rPr>
          <w:lang w:val="fr-CH"/>
        </w:rPr>
        <w:t xml:space="preserve">  </w:t>
      </w:r>
      <w:r>
        <w:t>... }</w:t>
      </w:r>
    </w:p>
    <w:p w:rsidR="005D78F8" w:rsidRDefault="005D78F8" w:rsidP="005D78F8">
      <w:r>
        <w:t xml:space="preserve">The </w:t>
      </w:r>
      <w:r>
        <w:rPr>
          <w:rStyle w:val="ASN1boldchar"/>
        </w:rPr>
        <w:t>C</w:t>
      </w:r>
      <w:r w:rsidRPr="00DE4632">
        <w:rPr>
          <w:rStyle w:val="ASN1boldchar"/>
        </w:rPr>
        <w:t>ert</w:t>
      </w:r>
      <w:r>
        <w:rPr>
          <w:rStyle w:val="ASN1boldchar"/>
        </w:rPr>
        <w:t>Replace</w:t>
      </w:r>
      <w:r w:rsidRPr="00DE4632">
        <w:rPr>
          <w:rStyle w:val="ASN1boldchar"/>
        </w:rPr>
        <w:t>Rsp</w:t>
      </w:r>
      <w:r>
        <w:t xml:space="preserve"> data type</w:t>
      </w:r>
      <w:r w:rsidRPr="007D19E9">
        <w:t xml:space="preserve"> </w:t>
      </w:r>
      <w:r>
        <w:t>specifies the actual content and has the following components:</w:t>
      </w:r>
    </w:p>
    <w:p w:rsidR="005D78F8" w:rsidRDefault="005D78F8" w:rsidP="005D78F8">
      <w:r>
        <w:t xml:space="preserve">The components of the </w:t>
      </w:r>
      <w:r>
        <w:rPr>
          <w:rStyle w:val="ASN1boldchar"/>
        </w:rPr>
        <w:t>CASPcommonComponents</w:t>
      </w:r>
      <w:r>
        <w:t xml:space="preserve"> data type as specified in clause 21.6.2.</w:t>
      </w:r>
    </w:p>
    <w:p w:rsidR="005D78F8" w:rsidRDefault="005D78F8" w:rsidP="005D78F8">
      <w:r>
        <w:t xml:space="preserve">The </w:t>
      </w:r>
      <w:r w:rsidRPr="009C3CEB">
        <w:rPr>
          <w:rStyle w:val="ASN1boldchar"/>
        </w:rPr>
        <w:t>result</w:t>
      </w:r>
      <w:r>
        <w:t xml:space="preserve"> component has following two alternatives:</w:t>
      </w:r>
    </w:p>
    <w:p w:rsidR="005D78F8" w:rsidRDefault="005D78F8" w:rsidP="005D78F8">
      <w:pPr>
        <w:pStyle w:val="enumlev1"/>
      </w:pPr>
      <w:r>
        <w:t>a)</w:t>
      </w:r>
      <w:r>
        <w:tab/>
        <w:t xml:space="preserve">The </w:t>
      </w:r>
      <w:r w:rsidRPr="00E20B6E">
        <w:rPr>
          <w:rStyle w:val="ASN1boldchar"/>
        </w:rPr>
        <w:t>success</w:t>
      </w:r>
      <w:r>
        <w:t xml:space="preserve"> alternative shall be taken if the subscription was accepted for at least one public-key certificate. It shall then hold a value of the </w:t>
      </w:r>
      <w:r w:rsidRPr="00E20B6E">
        <w:rPr>
          <w:rStyle w:val="ASN1boldchar"/>
        </w:rPr>
        <w:t>Cert</w:t>
      </w:r>
      <w:r>
        <w:rPr>
          <w:rStyle w:val="ASN1boldchar"/>
        </w:rPr>
        <w:t>Replace</w:t>
      </w:r>
      <w:r w:rsidRPr="00E20B6E">
        <w:rPr>
          <w:rStyle w:val="ASN1boldchar"/>
        </w:rPr>
        <w:t>OK</w:t>
      </w:r>
      <w:r>
        <w:t xml:space="preserve"> data type.</w:t>
      </w:r>
    </w:p>
    <w:p w:rsidR="005D78F8" w:rsidRDefault="005D78F8" w:rsidP="005D78F8">
      <w:pPr>
        <w:pStyle w:val="enumlev1"/>
      </w:pPr>
      <w:r>
        <w:t>b)</w:t>
      </w:r>
      <w:r>
        <w:tab/>
        <w:t xml:space="preserve">The </w:t>
      </w:r>
      <w:r w:rsidRPr="00E20B6E">
        <w:rPr>
          <w:rStyle w:val="ASN1boldchar"/>
        </w:rPr>
        <w:t>failure</w:t>
      </w:r>
      <w:r>
        <w:t xml:space="preserve"> alternative shall be taken if the evaluation of the request failed to a degree where no results could be returned. It shall then hold a value of the </w:t>
      </w:r>
      <w:r w:rsidRPr="00DC472A">
        <w:rPr>
          <w:rStyle w:val="ASN1boldchar"/>
        </w:rPr>
        <w:t>CertReplaceErr</w:t>
      </w:r>
      <w:r>
        <w:t xml:space="preserve"> data type. The CASP-error data type is specified in clause 21.6.8.</w:t>
      </w:r>
    </w:p>
    <w:p w:rsidR="005D78F8" w:rsidRDefault="005D78F8" w:rsidP="005D78F8">
      <w:r>
        <w:t xml:space="preserve">The </w:t>
      </w:r>
      <w:r w:rsidRPr="00E20B6E">
        <w:rPr>
          <w:rStyle w:val="ASN1boldchar"/>
        </w:rPr>
        <w:t>Cert</w:t>
      </w:r>
      <w:r>
        <w:rPr>
          <w:rStyle w:val="ASN1boldchar"/>
        </w:rPr>
        <w:t>Replace</w:t>
      </w:r>
      <w:r>
        <w:t xml:space="preserve"> data type includes an element for each public-key certificate specified in the request in the same order. Each of the element has two alternatives: </w:t>
      </w:r>
    </w:p>
    <w:p w:rsidR="005D78F8" w:rsidRDefault="005D78F8" w:rsidP="005D78F8">
      <w:pPr>
        <w:pStyle w:val="enumlev1"/>
      </w:pPr>
      <w:r>
        <w:t>a)</w:t>
      </w:r>
      <w:r>
        <w:tab/>
        <w:t xml:space="preserve">The </w:t>
      </w:r>
      <w:r w:rsidRPr="00BB4DB2">
        <w:rPr>
          <w:rStyle w:val="ASN1boldchar"/>
        </w:rPr>
        <w:t>ok</w:t>
      </w:r>
      <w:r>
        <w:t xml:space="preserve"> alternative shall be taken when public-key certificate information was successfully retrieved. It has the following components:</w:t>
      </w:r>
    </w:p>
    <w:p w:rsidR="005D78F8" w:rsidRDefault="005D78F8" w:rsidP="005D78F8">
      <w:pPr>
        <w:pStyle w:val="enumlev2"/>
      </w:pPr>
      <w:r>
        <w:t>–</w:t>
      </w:r>
      <w:r>
        <w:tab/>
        <w:t xml:space="preserve">the </w:t>
      </w:r>
      <w:r>
        <w:rPr>
          <w:rStyle w:val="ASN1boldchar"/>
        </w:rPr>
        <w:t>subject</w:t>
      </w:r>
      <w:r>
        <w:t xml:space="preserve"> component shall hold the name of the subject to which the public-key certificate had been issued;</w:t>
      </w:r>
    </w:p>
    <w:p w:rsidR="005D78F8" w:rsidRDefault="005D78F8" w:rsidP="005D78F8">
      <w:pPr>
        <w:pStyle w:val="enumlev2"/>
      </w:pPr>
      <w:r>
        <w:t>–</w:t>
      </w:r>
      <w:r>
        <w:tab/>
        <w:t xml:space="preserve">the </w:t>
      </w:r>
      <w:r w:rsidRPr="004D767F">
        <w:rPr>
          <w:rStyle w:val="ASN1boldchar"/>
        </w:rPr>
        <w:t>s</w:t>
      </w:r>
      <w:r>
        <w:rPr>
          <w:rStyle w:val="ASN1boldchar"/>
        </w:rPr>
        <w:t>erialNumber</w:t>
      </w:r>
      <w:r>
        <w:t xml:space="preserve"> component shall hold the serial number for the public-key certificate.</w:t>
      </w:r>
    </w:p>
    <w:p w:rsidR="005D78F8" w:rsidRDefault="005D78F8" w:rsidP="005D78F8">
      <w:pPr>
        <w:pStyle w:val="enumlev1"/>
      </w:pPr>
      <w:r>
        <w:t>b)</w:t>
      </w:r>
      <w:r>
        <w:tab/>
        <w:t xml:space="preserve">The </w:t>
      </w:r>
      <w:r w:rsidRPr="008630A7">
        <w:rPr>
          <w:rStyle w:val="ASN1boldchar"/>
        </w:rPr>
        <w:t>not-ok</w:t>
      </w:r>
      <w:r>
        <w:t xml:space="preserve"> alternative shall be taken when a corresponding public-key certificate was not identified.</w:t>
      </w:r>
    </w:p>
    <w:p w:rsidR="005D78F8" w:rsidRDefault="005D78F8" w:rsidP="005D78F8">
      <w:pPr>
        <w:pStyle w:val="enumlev2"/>
      </w:pPr>
      <w:r>
        <w:t>–</w:t>
      </w:r>
      <w:r>
        <w:tab/>
        <w:t xml:space="preserve">the </w:t>
      </w:r>
      <w:r w:rsidRPr="005F1CCC">
        <w:rPr>
          <w:rStyle w:val="ASN1boldchar"/>
        </w:rPr>
        <w:t>no-reason</w:t>
      </w:r>
      <w:r>
        <w:t xml:space="preserve"> status code shall be returned when no code is applicable;</w:t>
      </w:r>
    </w:p>
    <w:p w:rsidR="005D78F8" w:rsidRDefault="005D78F8" w:rsidP="005D78F8">
      <w:pPr>
        <w:pStyle w:val="enumlev2"/>
      </w:pPr>
      <w:r>
        <w:t>–</w:t>
      </w:r>
      <w:r>
        <w:tab/>
        <w:t xml:space="preserve">the </w:t>
      </w:r>
      <w:r w:rsidRPr="0039732F">
        <w:rPr>
          <w:rStyle w:val="ASN1boldchar"/>
        </w:rPr>
        <w:t>unknownCert</w:t>
      </w:r>
      <w:r>
        <w:t xml:space="preserve"> status code shall be selected when the corresponding element in the request did not identify a public-key certificate issued by the CA.</w:t>
      </w:r>
    </w:p>
    <w:p w:rsidR="005D78F8" w:rsidRPr="008A63B4" w:rsidRDefault="005D78F8" w:rsidP="005D78F8">
      <w:pPr>
        <w:pStyle w:val="Heading3"/>
      </w:pPr>
      <w:r>
        <w:t>21.6.6</w:t>
      </w:r>
      <w:r>
        <w:tab/>
        <w:t>Public-key certificate updates</w:t>
      </w:r>
    </w:p>
    <w:p w:rsidR="005D78F8" w:rsidRDefault="005D78F8" w:rsidP="005D78F8">
      <w:pPr>
        <w:pStyle w:val="ASN1"/>
      </w:pPr>
    </w:p>
    <w:p w:rsidR="005D78F8" w:rsidRDefault="005D78F8" w:rsidP="005D78F8">
      <w:pPr>
        <w:pStyle w:val="ASN1"/>
      </w:pPr>
      <w:r>
        <w:t>certUpdateReq CONTENT-TYPE ::= {</w:t>
      </w:r>
    </w:p>
    <w:p w:rsidR="005D78F8" w:rsidRDefault="005D78F8" w:rsidP="005D78F8">
      <w:pPr>
        <w:pStyle w:val="ASN1"/>
      </w:pPr>
      <w:r>
        <w:t xml:space="preserve">                 CertUpdateReq</w:t>
      </w:r>
    </w:p>
    <w:p w:rsidR="005D78F8" w:rsidRDefault="005D78F8" w:rsidP="005D78F8">
      <w:pPr>
        <w:pStyle w:val="ASN1"/>
      </w:pPr>
      <w:r w:rsidRPr="00A8340B">
        <w:t xml:space="preserve">  IDENTIFIED BY  id-certUpdateReq }</w:t>
      </w:r>
    </w:p>
    <w:p w:rsidR="005D78F8" w:rsidRDefault="005D78F8" w:rsidP="005D78F8">
      <w:r>
        <w:t xml:space="preserve">The CA shall use the </w:t>
      </w:r>
      <w:r w:rsidRPr="00CE2352">
        <w:rPr>
          <w:rStyle w:val="ASN1boldchar"/>
        </w:rPr>
        <w:t>cert</w:t>
      </w:r>
      <w:r>
        <w:rPr>
          <w:rStyle w:val="ASN1boldchar"/>
        </w:rPr>
        <w:t>UpdateReq</w:t>
      </w:r>
      <w:r>
        <w:t xml:space="preserve"> content type to submit to the delegator updated status information on public-key certificates.</w:t>
      </w:r>
    </w:p>
    <w:p w:rsidR="005D78F8" w:rsidRDefault="005D78F8" w:rsidP="005D78F8">
      <w:pPr>
        <w:pStyle w:val="ASN1"/>
      </w:pPr>
    </w:p>
    <w:p w:rsidR="005D78F8" w:rsidRDefault="005D78F8" w:rsidP="005D78F8">
      <w:pPr>
        <w:pStyle w:val="ASN1"/>
      </w:pPr>
      <w:r>
        <w:t>CertUpdateReq ::= SEQUENCE {</w:t>
      </w:r>
    </w:p>
    <w:p w:rsidR="005D78F8" w:rsidRDefault="005D78F8" w:rsidP="005D78F8">
      <w:pPr>
        <w:pStyle w:val="ASN1"/>
      </w:pPr>
      <w:r>
        <w:t xml:space="preserve">  COMPONENTS OF CASPcommonComponents,</w:t>
      </w:r>
    </w:p>
    <w:p w:rsidR="005D78F8" w:rsidRDefault="005D78F8" w:rsidP="005D78F8">
      <w:pPr>
        <w:pStyle w:val="ASN1"/>
      </w:pPr>
      <w:r>
        <w:t xml:space="preserve">  certs  SEQUENCE (SIZE (1..MAX)) OF SEQUENCE {</w:t>
      </w:r>
    </w:p>
    <w:p w:rsidR="005D78F8" w:rsidRDefault="005D78F8" w:rsidP="005D78F8">
      <w:pPr>
        <w:pStyle w:val="ASN1"/>
      </w:pPr>
      <w:r>
        <w:t xml:space="preserve">    subject      Name,</w:t>
      </w:r>
    </w:p>
    <w:p w:rsidR="005D78F8" w:rsidRDefault="005D78F8" w:rsidP="005D78F8">
      <w:pPr>
        <w:pStyle w:val="ASN1"/>
      </w:pPr>
      <w:r>
        <w:t xml:space="preserve">    serialNumber CertificateSerialNumber,</w:t>
      </w:r>
    </w:p>
    <w:p w:rsidR="005D78F8" w:rsidRDefault="005D78F8" w:rsidP="005D78F8">
      <w:pPr>
        <w:pStyle w:val="ASN1"/>
      </w:pPr>
      <w:r>
        <w:lastRenderedPageBreak/>
        <w:t xml:space="preserve">    certStatus   CertStatus,    </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r>
        <w:t xml:space="preserve">The </w:t>
      </w:r>
      <w:r>
        <w:rPr>
          <w:rStyle w:val="ASN1boldchar"/>
        </w:rPr>
        <w:t>C</w:t>
      </w:r>
      <w:r w:rsidRPr="000E31DE">
        <w:rPr>
          <w:rStyle w:val="ASN1boldchar"/>
        </w:rPr>
        <w:t>ert</w:t>
      </w:r>
      <w:r>
        <w:rPr>
          <w:rStyle w:val="ASN1boldchar"/>
        </w:rPr>
        <w:t>UpdateRe</w:t>
      </w:r>
      <w:r w:rsidRPr="000E31DE">
        <w:rPr>
          <w:rStyle w:val="ASN1boldchar"/>
        </w:rPr>
        <w:t>q</w:t>
      </w:r>
      <w:r>
        <w:t xml:space="preserve"> data type specifies the actual content and has the following components:</w:t>
      </w:r>
    </w:p>
    <w:p w:rsidR="005D78F8" w:rsidRDefault="005D78F8" w:rsidP="005D78F8">
      <w:pPr>
        <w:pStyle w:val="enumlev1"/>
      </w:pPr>
      <w:r>
        <w:t>a)</w:t>
      </w:r>
      <w:r>
        <w:tab/>
        <w:t>The</w:t>
      </w:r>
      <w:r w:rsidRPr="00DC472A">
        <w:t xml:space="preserve"> </w:t>
      </w:r>
      <w:r>
        <w:t xml:space="preserve">components of the </w:t>
      </w:r>
      <w:r>
        <w:rPr>
          <w:rStyle w:val="ASN1boldchar"/>
        </w:rPr>
        <w:t>CASPcommonComponents</w:t>
      </w:r>
      <w:r>
        <w:t xml:space="preserve"> data type as specified in clause 21.6.2.</w:t>
      </w:r>
    </w:p>
    <w:p w:rsidR="005D78F8" w:rsidRDefault="005D78F8" w:rsidP="005D78F8">
      <w:pPr>
        <w:pStyle w:val="enumlev1"/>
      </w:pPr>
      <w:r>
        <w:t>b)</w:t>
      </w:r>
      <w:r>
        <w:tab/>
        <w:t xml:space="preserve">The </w:t>
      </w:r>
      <w:r w:rsidRPr="000E31DE">
        <w:rPr>
          <w:rStyle w:val="ASN1boldchar"/>
        </w:rPr>
        <w:t>certs</w:t>
      </w:r>
      <w:r>
        <w:t xml:space="preserve"> component shall identify a list of updates to public-key certificate. It has the following subcomponents for each element:</w:t>
      </w:r>
    </w:p>
    <w:p w:rsidR="005D78F8" w:rsidRDefault="005D78F8" w:rsidP="005D78F8">
      <w:pPr>
        <w:pStyle w:val="enumlev2"/>
      </w:pPr>
      <w:r>
        <w:t>–</w:t>
      </w:r>
      <w:r>
        <w:tab/>
        <w:t xml:space="preserve">The </w:t>
      </w:r>
      <w:r>
        <w:rPr>
          <w:rStyle w:val="ASN1boldchar"/>
        </w:rPr>
        <w:t>subject</w:t>
      </w:r>
      <w:r>
        <w:t xml:space="preserve"> subcomponent shall hold the identification of the public-key certificate to be replaced.</w:t>
      </w:r>
    </w:p>
    <w:p w:rsidR="005D78F8" w:rsidRDefault="005D78F8" w:rsidP="005D78F8">
      <w:pPr>
        <w:pStyle w:val="enumlev2"/>
      </w:pPr>
      <w:r>
        <w:t>–</w:t>
      </w:r>
      <w:r>
        <w:tab/>
        <w:t xml:space="preserve">The </w:t>
      </w:r>
      <w:r>
        <w:rPr>
          <w:rStyle w:val="ASN1boldchar"/>
        </w:rPr>
        <w:t>serialNumber</w:t>
      </w:r>
      <w:r>
        <w:t xml:space="preserve"> subcomponent shall identify the public-key certificate or which new status information is available.</w:t>
      </w:r>
    </w:p>
    <w:p w:rsidR="005D78F8" w:rsidRDefault="005D78F8" w:rsidP="005D78F8">
      <w:pPr>
        <w:pStyle w:val="enumlev2"/>
      </w:pPr>
      <w:r>
        <w:t>–</w:t>
      </w:r>
      <w:r>
        <w:tab/>
        <w:t xml:space="preserve">The </w:t>
      </w:r>
      <w:r w:rsidRPr="00BE44C8">
        <w:rPr>
          <w:rStyle w:val="ASN1boldchar"/>
        </w:rPr>
        <w:t>certStatus</w:t>
      </w:r>
      <w:r>
        <w:t xml:space="preserve"> shall hold the updated status information for the public-key certificate in question.</w:t>
      </w:r>
    </w:p>
    <w:p w:rsidR="005D78F8" w:rsidRDefault="005D78F8" w:rsidP="005D78F8">
      <w:r>
        <w:t>The delegator shall verify the validity of the request by checking:</w:t>
      </w:r>
    </w:p>
    <w:p w:rsidR="005D78F8" w:rsidRDefault="005D78F8" w:rsidP="005D78F8">
      <w:pPr>
        <w:pStyle w:val="enumlev1"/>
      </w:pPr>
      <w:r>
        <w:t>a)</w:t>
      </w:r>
      <w:r>
        <w:tab/>
        <w:t>as specified in clause 21.4;</w:t>
      </w:r>
    </w:p>
    <w:p w:rsidR="005D78F8" w:rsidRDefault="005D78F8" w:rsidP="005D78F8">
      <w:pPr>
        <w:pStyle w:val="enumlev1"/>
      </w:pPr>
      <w:r>
        <w:t>b)</w:t>
      </w:r>
      <w:r>
        <w:tab/>
        <w:t xml:space="preserve">each element of the </w:t>
      </w:r>
      <w:r w:rsidRPr="00A112BD">
        <w:rPr>
          <w:rStyle w:val="ASN1boldchar"/>
        </w:rPr>
        <w:t>certs</w:t>
      </w:r>
      <w:r>
        <w:t xml:space="preserve"> component for validity by checking–:</w:t>
      </w:r>
    </w:p>
    <w:p w:rsidR="005D78F8" w:rsidRDefault="005D78F8" w:rsidP="005D78F8">
      <w:pPr>
        <w:pStyle w:val="enumlev2"/>
      </w:pPr>
      <w:r>
        <w:t>–</w:t>
      </w:r>
      <w:r>
        <w:tab/>
        <w:t xml:space="preserve">whether the </w:t>
      </w:r>
      <w:r w:rsidRPr="0042443B">
        <w:rPr>
          <w:rStyle w:val="ASN1boldchar"/>
        </w:rPr>
        <w:t>subject</w:t>
      </w:r>
      <w:r>
        <w:t xml:space="preserve"> subcomponent identifies a new entity and if not, return an </w:t>
      </w:r>
      <w:r w:rsidRPr="0042443B">
        <w:rPr>
          <w:rStyle w:val="ASN1boldchar"/>
        </w:rPr>
        <w:t>unknownSubject</w:t>
      </w:r>
      <w:r>
        <w:t xml:space="preserve"> error code;</w:t>
      </w:r>
    </w:p>
    <w:p w:rsidR="005D78F8" w:rsidRDefault="005D78F8" w:rsidP="005D78F8">
      <w:pPr>
        <w:pStyle w:val="enumlev2"/>
      </w:pPr>
      <w:r>
        <w:t>–</w:t>
      </w:r>
      <w:r>
        <w:tab/>
        <w:t xml:space="preserve">whether the </w:t>
      </w:r>
      <w:r>
        <w:rPr>
          <w:rStyle w:val="ASN1boldchar"/>
        </w:rPr>
        <w:t>serialNumber</w:t>
      </w:r>
      <w:r>
        <w:t xml:space="preserve"> subcomponent identifies a known public-key certificate and if not, return an </w:t>
      </w:r>
      <w:r w:rsidRPr="0042443B">
        <w:rPr>
          <w:rStyle w:val="ASN1boldchar"/>
        </w:rPr>
        <w:t>unknownCert</w:t>
      </w:r>
      <w:r>
        <w:t xml:space="preserve"> error code;</w:t>
      </w:r>
    </w:p>
    <w:p w:rsidR="005D78F8" w:rsidRDefault="005D78F8" w:rsidP="005D78F8">
      <w:pPr>
        <w:pStyle w:val="enumlev2"/>
      </w:pPr>
      <w:r>
        <w:t>–</w:t>
      </w:r>
      <w:r>
        <w:tab/>
        <w:t xml:space="preserve">whether </w:t>
      </w:r>
      <w:r w:rsidRPr="00A47E6F">
        <w:rPr>
          <w:rStyle w:val="ASN1boldchar"/>
        </w:rPr>
        <w:t>certStatus</w:t>
      </w:r>
      <w:r>
        <w:t xml:space="preserve"> subcomponent has valid value and if not, return an </w:t>
      </w:r>
      <w:r w:rsidRPr="00A47E6F">
        <w:rPr>
          <w:rStyle w:val="ASN1boldchar"/>
        </w:rPr>
        <w:t>unknownCertStatus</w:t>
      </w:r>
      <w:r>
        <w:t xml:space="preserve"> error code.</w:t>
      </w:r>
    </w:p>
    <w:p w:rsidR="005D78F8" w:rsidRDefault="005D78F8" w:rsidP="005D78F8">
      <w:pPr>
        <w:pStyle w:val="ASN1"/>
      </w:pPr>
    </w:p>
    <w:p w:rsidR="005D78F8" w:rsidRDefault="005D78F8" w:rsidP="005D78F8">
      <w:pPr>
        <w:pStyle w:val="ASN1"/>
      </w:pPr>
      <w:r>
        <w:t>certUpdateRsp CONTENT-TYPE ::= {</w:t>
      </w:r>
    </w:p>
    <w:p w:rsidR="005D78F8" w:rsidRDefault="005D78F8" w:rsidP="005D78F8">
      <w:pPr>
        <w:pStyle w:val="ASN1"/>
      </w:pPr>
      <w:r>
        <w:t xml:space="preserve">                 CertUpdateRsp</w:t>
      </w:r>
    </w:p>
    <w:p w:rsidR="005D78F8" w:rsidRDefault="005D78F8" w:rsidP="005D78F8">
      <w:pPr>
        <w:pStyle w:val="ASN1"/>
      </w:pPr>
      <w:r w:rsidRPr="00A8340B">
        <w:t xml:space="preserve">  IDENTIFIED BY  id-certUpdateRsp }</w:t>
      </w:r>
    </w:p>
    <w:p w:rsidR="005D78F8" w:rsidRDefault="005D78F8" w:rsidP="005D78F8">
      <w:r>
        <w:t xml:space="preserve">The delegator shall use the </w:t>
      </w:r>
      <w:r w:rsidRPr="00CE2352">
        <w:rPr>
          <w:rStyle w:val="ASN1boldchar"/>
        </w:rPr>
        <w:t>cert</w:t>
      </w:r>
      <w:r>
        <w:rPr>
          <w:rStyle w:val="ASN1boldchar"/>
        </w:rPr>
        <w:t>UpdateRsp</w:t>
      </w:r>
      <w:r>
        <w:t xml:space="preserve"> content type to report the outcome of the updates to status information on public-key certificates.</w:t>
      </w:r>
    </w:p>
    <w:p w:rsidR="005D78F8" w:rsidRDefault="005D78F8" w:rsidP="005D78F8">
      <w:pPr>
        <w:pStyle w:val="ASN1"/>
      </w:pPr>
    </w:p>
    <w:p w:rsidR="005D78F8" w:rsidRDefault="005D78F8" w:rsidP="005D78F8">
      <w:pPr>
        <w:pStyle w:val="ASN1"/>
      </w:pPr>
      <w:r>
        <w:t>CertUpdateRsp ::= SEQUENCE {</w:t>
      </w:r>
    </w:p>
    <w:p w:rsidR="005D78F8" w:rsidRDefault="005D78F8" w:rsidP="005D78F8">
      <w:pPr>
        <w:pStyle w:val="ASN1"/>
      </w:pPr>
      <w:r>
        <w:t xml:space="preserve">  COMPONENTS OF CASPcommonComponents,</w:t>
      </w:r>
    </w:p>
    <w:p w:rsidR="005D78F8" w:rsidRDefault="005D78F8" w:rsidP="005D78F8">
      <w:pPr>
        <w:pStyle w:val="ASN1"/>
      </w:pPr>
      <w:r>
        <w:t xml:space="preserve">  result        CHOICE {</w:t>
      </w:r>
    </w:p>
    <w:p w:rsidR="005D78F8" w:rsidRDefault="005D78F8" w:rsidP="005D78F8">
      <w:pPr>
        <w:pStyle w:val="ASN1"/>
      </w:pPr>
      <w:r>
        <w:t xml:space="preserve">    success       [0]  CertUpdateOK,</w:t>
      </w:r>
    </w:p>
    <w:p w:rsidR="005D78F8" w:rsidRDefault="005D78F8" w:rsidP="005D78F8">
      <w:pPr>
        <w:pStyle w:val="ASN1"/>
      </w:pPr>
      <w:r>
        <w:t xml:space="preserve">    failure       [1]  CertUpdateErr,</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CertUpdateOK ::= SEQUENCE (SIZE (1..MAX)) OF CHOICE {</w:t>
      </w:r>
    </w:p>
    <w:p w:rsidR="005D78F8" w:rsidRDefault="005D78F8" w:rsidP="005D78F8">
      <w:pPr>
        <w:pStyle w:val="ASN1"/>
      </w:pPr>
      <w:r>
        <w:t xml:space="preserve">  ok        [0] SEQUENCE {</w:t>
      </w:r>
    </w:p>
    <w:p w:rsidR="005D78F8" w:rsidRDefault="005D78F8" w:rsidP="005D78F8">
      <w:pPr>
        <w:pStyle w:val="ASN1"/>
      </w:pPr>
      <w:r>
        <w:t xml:space="preserve">    subject       Name,</w:t>
      </w:r>
    </w:p>
    <w:p w:rsidR="005D78F8" w:rsidRDefault="005D78F8" w:rsidP="005D78F8">
      <w:pPr>
        <w:pStyle w:val="ASN1"/>
      </w:pPr>
      <w:r>
        <w:t xml:space="preserve">    serialNumber  CertificateSerialNumber,</w:t>
      </w:r>
    </w:p>
    <w:p w:rsidR="005D78F8" w:rsidRDefault="005D78F8" w:rsidP="005D78F8">
      <w:pPr>
        <w:pStyle w:val="ASN1"/>
      </w:pPr>
      <w:r>
        <w:t xml:space="preserve">    ... }, </w:t>
      </w:r>
    </w:p>
    <w:p w:rsidR="005D78F8" w:rsidRDefault="005D78F8" w:rsidP="005D78F8">
      <w:pPr>
        <w:pStyle w:val="ASN1"/>
      </w:pPr>
      <w:r>
        <w:t xml:space="preserve">  not-ok    [1] SEQUENCE {</w:t>
      </w:r>
    </w:p>
    <w:p w:rsidR="005D78F8" w:rsidRDefault="005D78F8" w:rsidP="005D78F8">
      <w:pPr>
        <w:pStyle w:val="ASN1"/>
      </w:pPr>
      <w:r>
        <w:t xml:space="preserve">    status        CASP-CertStatusCode,</w:t>
      </w:r>
    </w:p>
    <w:p w:rsidR="005D78F8" w:rsidRDefault="005D78F8" w:rsidP="005D78F8">
      <w:pPr>
        <w:pStyle w:val="ASN1"/>
      </w:pPr>
      <w:r>
        <w:t xml:space="preserve">    ... },</w:t>
      </w:r>
    </w:p>
    <w:p w:rsidR="005D78F8" w:rsidRDefault="005D78F8" w:rsidP="005D78F8">
      <w:pPr>
        <w:pStyle w:val="ASN1"/>
      </w:pPr>
      <w:r>
        <w:t xml:space="preserve">  ... }</w:t>
      </w:r>
    </w:p>
    <w:p w:rsidR="005D78F8" w:rsidRDefault="005D78F8" w:rsidP="005D78F8">
      <w:pPr>
        <w:pStyle w:val="ASN1"/>
      </w:pPr>
    </w:p>
    <w:p w:rsidR="005D78F8" w:rsidRDefault="005D78F8" w:rsidP="005D78F8">
      <w:pPr>
        <w:pStyle w:val="ASN1"/>
      </w:pPr>
      <w:r>
        <w:t>CertUpdateErr ::= SEQUENCE {</w:t>
      </w:r>
    </w:p>
    <w:p w:rsidR="005D78F8" w:rsidRDefault="005D78F8" w:rsidP="005D78F8">
      <w:pPr>
        <w:pStyle w:val="ASN1"/>
      </w:pPr>
      <w:r>
        <w:t xml:space="preserve">  code          CASP-error, </w:t>
      </w:r>
    </w:p>
    <w:p w:rsidR="005D78F8" w:rsidRDefault="005D78F8" w:rsidP="005D78F8">
      <w:pPr>
        <w:pStyle w:val="ASN1"/>
      </w:pPr>
      <w:r>
        <w:t xml:space="preserve">  ... }</w:t>
      </w:r>
    </w:p>
    <w:p w:rsidR="005D78F8" w:rsidRDefault="005D78F8" w:rsidP="005D78F8">
      <w:r>
        <w:t xml:space="preserve">The </w:t>
      </w:r>
      <w:r>
        <w:rPr>
          <w:rStyle w:val="ASN1boldchar"/>
        </w:rPr>
        <w:t>C</w:t>
      </w:r>
      <w:r w:rsidRPr="00DE4632">
        <w:rPr>
          <w:rStyle w:val="ASN1boldchar"/>
        </w:rPr>
        <w:t>ert</w:t>
      </w:r>
      <w:r>
        <w:rPr>
          <w:rStyle w:val="ASN1boldchar"/>
        </w:rPr>
        <w:t>Update</w:t>
      </w:r>
      <w:r w:rsidRPr="00DE4632">
        <w:rPr>
          <w:rStyle w:val="ASN1boldchar"/>
        </w:rPr>
        <w:t>Rsp</w:t>
      </w:r>
      <w:r>
        <w:t xml:space="preserve"> data type</w:t>
      </w:r>
      <w:r w:rsidRPr="007D19E9">
        <w:t xml:space="preserve"> </w:t>
      </w:r>
      <w:r>
        <w:t>specifies the actual content and has the following components:</w:t>
      </w:r>
    </w:p>
    <w:p w:rsidR="005D78F8" w:rsidRDefault="005D78F8" w:rsidP="005D78F8">
      <w:r>
        <w:t xml:space="preserve">The </w:t>
      </w:r>
      <w:r>
        <w:rPr>
          <w:rStyle w:val="ASN1boldchar"/>
        </w:rPr>
        <w:t>CASPcommonComponents</w:t>
      </w:r>
      <w:r>
        <w:t xml:space="preserve"> data type as specified in clause 21.6.2.</w:t>
      </w:r>
    </w:p>
    <w:p w:rsidR="005D78F8" w:rsidRDefault="005D78F8" w:rsidP="005D78F8">
      <w:r>
        <w:t xml:space="preserve">The </w:t>
      </w:r>
      <w:r w:rsidRPr="009C3CEB">
        <w:rPr>
          <w:rStyle w:val="ASN1boldchar"/>
        </w:rPr>
        <w:t>result</w:t>
      </w:r>
      <w:r>
        <w:t xml:space="preserve"> component has following two alternatives:</w:t>
      </w:r>
    </w:p>
    <w:p w:rsidR="005D78F8" w:rsidRDefault="005D78F8" w:rsidP="005D78F8">
      <w:pPr>
        <w:pStyle w:val="enumlev1"/>
      </w:pPr>
      <w:r>
        <w:t>a)</w:t>
      </w:r>
      <w:r>
        <w:tab/>
        <w:t xml:space="preserve">The </w:t>
      </w:r>
      <w:r w:rsidRPr="00E20B6E">
        <w:rPr>
          <w:rStyle w:val="ASN1boldchar"/>
        </w:rPr>
        <w:t>success</w:t>
      </w:r>
      <w:r>
        <w:t xml:space="preserve"> alternative shall be taken if the subscription was accepted for at least one public-key certificate. It shall then hold a value of the </w:t>
      </w:r>
      <w:r w:rsidRPr="00E20B6E">
        <w:rPr>
          <w:rStyle w:val="ASN1boldchar"/>
        </w:rPr>
        <w:t>Cert</w:t>
      </w:r>
      <w:r>
        <w:rPr>
          <w:rStyle w:val="ASN1boldchar"/>
        </w:rPr>
        <w:t>Update</w:t>
      </w:r>
      <w:r w:rsidRPr="00E20B6E">
        <w:rPr>
          <w:rStyle w:val="ASN1boldchar"/>
        </w:rPr>
        <w:t>OK</w:t>
      </w:r>
      <w:r>
        <w:t xml:space="preserve"> data type.</w:t>
      </w:r>
    </w:p>
    <w:p w:rsidR="005D78F8" w:rsidRDefault="005D78F8" w:rsidP="005D78F8">
      <w:pPr>
        <w:pStyle w:val="enumlev1"/>
      </w:pPr>
      <w:r>
        <w:lastRenderedPageBreak/>
        <w:t>b)</w:t>
      </w:r>
      <w:r>
        <w:tab/>
        <w:t xml:space="preserve">The </w:t>
      </w:r>
      <w:r w:rsidRPr="00E20B6E">
        <w:rPr>
          <w:rStyle w:val="ASN1boldchar"/>
        </w:rPr>
        <w:t>failure</w:t>
      </w:r>
      <w:r>
        <w:t xml:space="preserve"> alternative shall be taken if the evaluation of the request failed to a degree where no results could be returned. It shall then hold a value of the </w:t>
      </w:r>
      <w:r w:rsidRPr="00880218">
        <w:rPr>
          <w:rStyle w:val="ASN1boldchar"/>
        </w:rPr>
        <w:t>CertUpdateErr</w:t>
      </w:r>
      <w:r>
        <w:t xml:space="preserve"> data type. The CASP-error data type is specified in clause 21.6.8.</w:t>
      </w:r>
    </w:p>
    <w:p w:rsidR="005D78F8" w:rsidRDefault="005D78F8" w:rsidP="005D78F8">
      <w:r>
        <w:t xml:space="preserve">The </w:t>
      </w:r>
      <w:r w:rsidRPr="00E20B6E">
        <w:rPr>
          <w:rStyle w:val="ASN1boldchar"/>
        </w:rPr>
        <w:t>Cert</w:t>
      </w:r>
      <w:r>
        <w:rPr>
          <w:rStyle w:val="ASN1boldchar"/>
        </w:rPr>
        <w:t>Update</w:t>
      </w:r>
      <w:r w:rsidRPr="00E20B6E">
        <w:rPr>
          <w:rStyle w:val="ASN1boldchar"/>
        </w:rPr>
        <w:t>OK</w:t>
      </w:r>
      <w:r>
        <w:t xml:space="preserve"> includes an element for each public-key certificate specified in the request in the same order. Each of the element has two alternatives: </w:t>
      </w:r>
    </w:p>
    <w:p w:rsidR="005D78F8" w:rsidRDefault="005D78F8" w:rsidP="005D78F8">
      <w:pPr>
        <w:pStyle w:val="enumlev1"/>
      </w:pPr>
      <w:r>
        <w:t>a)</w:t>
      </w:r>
      <w:r>
        <w:tab/>
        <w:t xml:space="preserve">The </w:t>
      </w:r>
      <w:r w:rsidRPr="00BB4DB2">
        <w:rPr>
          <w:rStyle w:val="ASN1boldchar"/>
        </w:rPr>
        <w:t>ok</w:t>
      </w:r>
      <w:r>
        <w:t xml:space="preserve"> alternative shall be taken when the update to the public-key certificate information was successfully processed. It has the following components:</w:t>
      </w:r>
    </w:p>
    <w:p w:rsidR="005D78F8" w:rsidRDefault="005D78F8" w:rsidP="005D78F8">
      <w:pPr>
        <w:pStyle w:val="enumlev2"/>
      </w:pPr>
      <w:r>
        <w:t>–</w:t>
      </w:r>
      <w:r>
        <w:tab/>
        <w:t xml:space="preserve">the </w:t>
      </w:r>
      <w:r>
        <w:rPr>
          <w:rStyle w:val="ASN1boldchar"/>
        </w:rPr>
        <w:t>subject</w:t>
      </w:r>
      <w:r>
        <w:t xml:space="preserve"> component shall hold the name of the subject to which the public-key certificate had been issued;</w:t>
      </w:r>
    </w:p>
    <w:p w:rsidR="005D78F8" w:rsidRDefault="005D78F8" w:rsidP="005D78F8">
      <w:pPr>
        <w:pStyle w:val="enumlev2"/>
      </w:pPr>
      <w:r>
        <w:t>–</w:t>
      </w:r>
      <w:r>
        <w:tab/>
        <w:t xml:space="preserve">the </w:t>
      </w:r>
      <w:r w:rsidRPr="004D767F">
        <w:rPr>
          <w:rStyle w:val="ASN1boldchar"/>
        </w:rPr>
        <w:t>s</w:t>
      </w:r>
      <w:r>
        <w:rPr>
          <w:rStyle w:val="ASN1boldchar"/>
        </w:rPr>
        <w:t>erialNumber</w:t>
      </w:r>
      <w:r>
        <w:t xml:space="preserve"> component shall hold the serial number for the public-key certificate.</w:t>
      </w:r>
    </w:p>
    <w:p w:rsidR="005D78F8" w:rsidRDefault="005D78F8" w:rsidP="005D78F8">
      <w:pPr>
        <w:pStyle w:val="enumlev1"/>
      </w:pPr>
      <w:r>
        <w:t>b)</w:t>
      </w:r>
      <w:r>
        <w:tab/>
        <w:t xml:space="preserve">The </w:t>
      </w:r>
      <w:r w:rsidRPr="008630A7">
        <w:rPr>
          <w:rStyle w:val="ASN1boldchar"/>
        </w:rPr>
        <w:t>not-ok</w:t>
      </w:r>
      <w:r>
        <w:t xml:space="preserve"> alternative shall be taken when a corresponding public-key certificate was not identified.</w:t>
      </w:r>
    </w:p>
    <w:p w:rsidR="005D78F8" w:rsidRDefault="005D78F8" w:rsidP="005D78F8">
      <w:pPr>
        <w:pStyle w:val="enumlev2"/>
      </w:pPr>
      <w:r>
        <w:t>–</w:t>
      </w:r>
      <w:r>
        <w:tab/>
        <w:t xml:space="preserve">the </w:t>
      </w:r>
      <w:r w:rsidRPr="005F1CCC">
        <w:rPr>
          <w:rStyle w:val="ASN1boldchar"/>
        </w:rPr>
        <w:t>no-reason</w:t>
      </w:r>
      <w:r>
        <w:t xml:space="preserve"> status code shall be returned when no code is applicable;</w:t>
      </w:r>
    </w:p>
    <w:p w:rsidR="005D78F8" w:rsidRDefault="005D78F8" w:rsidP="005D78F8">
      <w:pPr>
        <w:pStyle w:val="enumlev2"/>
      </w:pPr>
      <w:r>
        <w:t>–</w:t>
      </w:r>
      <w:r>
        <w:tab/>
        <w:t xml:space="preserve">the </w:t>
      </w:r>
      <w:r w:rsidRPr="0039732F">
        <w:rPr>
          <w:rStyle w:val="ASN1boldchar"/>
        </w:rPr>
        <w:t>unknownCert</w:t>
      </w:r>
      <w:r>
        <w:t xml:space="preserve"> status code shall be selected when the corresponding element in the request did not identify a public-key certificate issued by the CA.</w:t>
      </w:r>
    </w:p>
    <w:p w:rsidR="005D78F8" w:rsidRDefault="005D78F8" w:rsidP="005D78F8">
      <w:pPr>
        <w:pStyle w:val="Heading3"/>
      </w:pPr>
      <w:r>
        <w:t>21.6.7</w:t>
      </w:r>
      <w:r>
        <w:tab/>
        <w:t>Certification authority subscription reject</w:t>
      </w:r>
    </w:p>
    <w:p w:rsidR="005D78F8" w:rsidRDefault="005D78F8" w:rsidP="005D78F8">
      <w:pPr>
        <w:pStyle w:val="ASN1"/>
      </w:pPr>
    </w:p>
    <w:p w:rsidR="005D78F8" w:rsidRDefault="005D78F8" w:rsidP="005D78F8">
      <w:pPr>
        <w:pStyle w:val="ASN1"/>
      </w:pPr>
      <w:r>
        <w:t>rejectCAsubscribe  CONTENT-TYPE ::= {</w:t>
      </w:r>
    </w:p>
    <w:p w:rsidR="005D78F8" w:rsidRDefault="005D78F8" w:rsidP="005D78F8">
      <w:pPr>
        <w:pStyle w:val="ASN1"/>
      </w:pPr>
      <w:r>
        <w:t xml:space="preserve">                 RejectCAsubscribe</w:t>
      </w:r>
    </w:p>
    <w:p w:rsidR="005D78F8" w:rsidRDefault="005D78F8" w:rsidP="005D78F8">
      <w:pPr>
        <w:pStyle w:val="ASN1"/>
      </w:pPr>
      <w:r>
        <w:t xml:space="preserve">  IDENTIFIED BY  id-rejectCAsubscribe }</w:t>
      </w:r>
    </w:p>
    <w:p w:rsidR="005D78F8" w:rsidRDefault="005D78F8" w:rsidP="005D78F8">
      <w:r>
        <w:t xml:space="preserve">The </w:t>
      </w:r>
      <w:r>
        <w:rPr>
          <w:rStyle w:val="ASN1boldchar"/>
        </w:rPr>
        <w:t>reje</w:t>
      </w:r>
      <w:r w:rsidRPr="00631E80">
        <w:rPr>
          <w:rStyle w:val="ASN1boldchar"/>
        </w:rPr>
        <w:t>ct</w:t>
      </w:r>
      <w:r>
        <w:rPr>
          <w:rStyle w:val="ASN1boldchar"/>
        </w:rPr>
        <w:t>CAsubscribe</w:t>
      </w:r>
      <w:r>
        <w:t xml:space="preserve"> content type is used by receiver of a response content to report problems with the response.</w:t>
      </w:r>
    </w:p>
    <w:p w:rsidR="005D78F8" w:rsidRDefault="005D78F8" w:rsidP="005D78F8">
      <w:pPr>
        <w:pStyle w:val="ASN1"/>
      </w:pPr>
    </w:p>
    <w:p w:rsidR="005D78F8" w:rsidRDefault="005D78F8" w:rsidP="005D78F8">
      <w:pPr>
        <w:pStyle w:val="ASN1"/>
      </w:pPr>
      <w:r>
        <w:t>RejectCAsubscribe ::= SEQUENCE {</w:t>
      </w:r>
    </w:p>
    <w:p w:rsidR="005D78F8" w:rsidRDefault="005D78F8" w:rsidP="005D78F8">
      <w:pPr>
        <w:pStyle w:val="ASN1"/>
      </w:pPr>
      <w:r>
        <w:t xml:space="preserve">  COMPONENTS OF CASPcommonComponents,</w:t>
      </w:r>
    </w:p>
    <w:p w:rsidR="005D78F8" w:rsidRDefault="005D78F8" w:rsidP="005D78F8">
      <w:pPr>
        <w:pStyle w:val="ASN1"/>
      </w:pPr>
      <w:r>
        <w:t xml:space="preserve">  reason        CASP-error,</w:t>
      </w:r>
    </w:p>
    <w:p w:rsidR="005D78F8" w:rsidRDefault="005D78F8" w:rsidP="005D78F8">
      <w:pPr>
        <w:pStyle w:val="ASN1"/>
      </w:pPr>
      <w:r>
        <w:t xml:space="preserve">  ... }</w:t>
      </w:r>
    </w:p>
    <w:p w:rsidR="005D78F8" w:rsidRDefault="005D78F8" w:rsidP="005D78F8">
      <w:r>
        <w:t xml:space="preserve">The </w:t>
      </w:r>
      <w:r w:rsidRPr="007269A2">
        <w:rPr>
          <w:rStyle w:val="ASN1boldchar"/>
        </w:rPr>
        <w:t>Reject</w:t>
      </w:r>
      <w:r>
        <w:rPr>
          <w:rStyle w:val="ASN1boldchar"/>
        </w:rPr>
        <w:t>CAsubscribe</w:t>
      </w:r>
      <w:r>
        <w:t xml:space="preserve"> data type specifies the actual content and has the following component:</w:t>
      </w:r>
    </w:p>
    <w:p w:rsidR="005D78F8" w:rsidRDefault="005D78F8" w:rsidP="005D78F8">
      <w:r>
        <w:t xml:space="preserve">The </w:t>
      </w:r>
      <w:r w:rsidRPr="00631E80">
        <w:rPr>
          <w:rStyle w:val="ASN1boldchar"/>
        </w:rPr>
        <w:t>sequence</w:t>
      </w:r>
      <w:r>
        <w:t xml:space="preserve"> component of the </w:t>
      </w:r>
      <w:r>
        <w:rPr>
          <w:rStyle w:val="ASN1boldchar"/>
        </w:rPr>
        <w:t>CASPc</w:t>
      </w:r>
      <w:r w:rsidRPr="00631E80">
        <w:rPr>
          <w:rStyle w:val="ASN1boldchar"/>
        </w:rPr>
        <w:t>ommon</w:t>
      </w:r>
      <w:r>
        <w:rPr>
          <w:rStyle w:val="ASN1boldchar"/>
        </w:rPr>
        <w:t>Components</w:t>
      </w:r>
      <w:r>
        <w:t xml:space="preserve"> data type shall take the same value as in the response on which it is reporting.</w:t>
      </w:r>
    </w:p>
    <w:p w:rsidR="005D78F8" w:rsidRDefault="005D78F8" w:rsidP="005D78F8">
      <w:r>
        <w:t xml:space="preserve">The </w:t>
      </w:r>
      <w:r>
        <w:rPr>
          <w:rStyle w:val="ASN1boldchar"/>
        </w:rPr>
        <w:t>CASP</w:t>
      </w:r>
      <w:r w:rsidRPr="00D25227">
        <w:rPr>
          <w:rStyle w:val="ASN1boldchar"/>
        </w:rPr>
        <w:t>-error</w:t>
      </w:r>
      <w:r>
        <w:t xml:space="preserve"> is specified in clause 21.5.8.</w:t>
      </w:r>
    </w:p>
    <w:p w:rsidR="005D78F8" w:rsidRDefault="005D78F8" w:rsidP="005D78F8">
      <w:r>
        <w:t>The delegator shall verify the validity of a received response by checking</w:t>
      </w:r>
    </w:p>
    <w:p w:rsidR="005D78F8" w:rsidRDefault="005D78F8" w:rsidP="005D78F8">
      <w:pPr>
        <w:pStyle w:val="enumlev1"/>
      </w:pPr>
      <w:r>
        <w:t>a)</w:t>
      </w:r>
      <w:r>
        <w:tab/>
        <w:t>as specified in clause 21.4.</w:t>
      </w:r>
    </w:p>
    <w:p w:rsidR="005D78F8" w:rsidRDefault="005D78F8" w:rsidP="005D78F8"/>
    <w:p w:rsidR="005D78F8" w:rsidRDefault="005D78F8" w:rsidP="005D78F8">
      <w:pPr>
        <w:pStyle w:val="Heading3"/>
      </w:pPr>
      <w:r>
        <w:t>21.6.8</w:t>
      </w:r>
      <w:r>
        <w:tab/>
        <w:t>Certification authority subscription error codes</w:t>
      </w:r>
    </w:p>
    <w:p w:rsidR="005D78F8" w:rsidRDefault="005D78F8" w:rsidP="005D78F8">
      <w:pPr>
        <w:pStyle w:val="ASN1"/>
      </w:pPr>
    </w:p>
    <w:p w:rsidR="005D78F8" w:rsidRDefault="005D78F8" w:rsidP="005D78F8">
      <w:pPr>
        <w:pStyle w:val="ASN1"/>
      </w:pPr>
      <w:r>
        <w:t>CASP-error ::= ENUMERATED {</w:t>
      </w:r>
    </w:p>
    <w:p w:rsidR="005D78F8" w:rsidRDefault="005D78F8" w:rsidP="005D78F8">
      <w:pPr>
        <w:pStyle w:val="ASN1"/>
      </w:pPr>
      <w:r>
        <w:t xml:space="preserve">  noReason                      (0),</w:t>
      </w:r>
    </w:p>
    <w:p w:rsidR="005D78F8" w:rsidRDefault="005D78F8" w:rsidP="005D78F8">
      <w:pPr>
        <w:pStyle w:val="ASN1"/>
      </w:pPr>
      <w:r>
        <w:t xml:space="preserve">  unknownContentType            (1),</w:t>
      </w:r>
    </w:p>
    <w:p w:rsidR="005D78F8" w:rsidRDefault="005D78F8" w:rsidP="005D78F8">
      <w:pPr>
        <w:pStyle w:val="ASN1"/>
      </w:pPr>
      <w:r>
        <w:t xml:space="preserve">  unsupportedCASPversion        (2),</w:t>
      </w:r>
    </w:p>
    <w:p w:rsidR="005D78F8" w:rsidRDefault="005D78F8" w:rsidP="005D78F8">
      <w:pPr>
        <w:pStyle w:val="ASN1"/>
      </w:pPr>
      <w:r>
        <w:t xml:space="preserve">  missingContent                (3),</w:t>
      </w:r>
    </w:p>
    <w:p w:rsidR="005D78F8" w:rsidRDefault="005D78F8" w:rsidP="005D78F8">
      <w:pPr>
        <w:pStyle w:val="ASN1"/>
      </w:pPr>
      <w:r>
        <w:t xml:space="preserve">  missingContentComponent       (4),</w:t>
      </w:r>
    </w:p>
    <w:p w:rsidR="005D78F8" w:rsidRDefault="005D78F8" w:rsidP="005D78F8">
      <w:pPr>
        <w:pStyle w:val="ASN1"/>
      </w:pPr>
      <w:r>
        <w:t xml:space="preserve">  invalidContentComponent       (5),</w:t>
      </w:r>
    </w:p>
    <w:p w:rsidR="005D78F8" w:rsidRDefault="005D78F8" w:rsidP="005D78F8">
      <w:pPr>
        <w:pStyle w:val="ASN1"/>
      </w:pPr>
      <w:r>
        <w:t xml:space="preserve">  sequenceError                 (6),</w:t>
      </w:r>
    </w:p>
    <w:p w:rsidR="005D78F8" w:rsidRDefault="005D78F8" w:rsidP="005D78F8">
      <w:pPr>
        <w:pStyle w:val="ASN1"/>
      </w:pPr>
      <w:r>
        <w:t xml:space="preserve">  </w:t>
      </w:r>
      <w:r w:rsidRPr="00A47E6F">
        <w:t>unknownCertStatus</w:t>
      </w:r>
      <w:r>
        <w:t xml:space="preserve">             (7),</w:t>
      </w:r>
    </w:p>
    <w:p w:rsidR="005D78F8" w:rsidRDefault="005D78F8" w:rsidP="005D78F8">
      <w:pPr>
        <w:pStyle w:val="ASN1"/>
      </w:pPr>
      <w:r>
        <w:t xml:space="preserve">  ... }</w:t>
      </w:r>
    </w:p>
    <w:p w:rsidR="005D78F8" w:rsidRDefault="005D78F8" w:rsidP="005D78F8">
      <w:r>
        <w:t xml:space="preserve">A value of the </w:t>
      </w:r>
      <w:r>
        <w:rPr>
          <w:rStyle w:val="ASN1boldchar"/>
        </w:rPr>
        <w:t>CASP-error</w:t>
      </w:r>
      <w:r>
        <w:t xml:space="preserve"> data type indicates the result of an issued request.</w:t>
      </w:r>
    </w:p>
    <w:p w:rsidR="005D78F8" w:rsidRDefault="005D78F8" w:rsidP="005D78F8">
      <w:pPr>
        <w:pStyle w:val="enumlev1"/>
      </w:pPr>
      <w:r>
        <w:t>a)</w:t>
      </w:r>
      <w:r>
        <w:tab/>
        <w:t xml:space="preserve">the </w:t>
      </w:r>
      <w:r w:rsidRPr="00920F7E">
        <w:rPr>
          <w:rStyle w:val="ASN1boldchar"/>
        </w:rPr>
        <w:t>noReason</w:t>
      </w:r>
      <w:r>
        <w:t xml:space="preserve"> value shall be selected when no other error code is applicable;</w:t>
      </w:r>
    </w:p>
    <w:p w:rsidR="005D78F8" w:rsidRDefault="005D78F8" w:rsidP="005D78F8">
      <w:pPr>
        <w:pStyle w:val="enumlev1"/>
      </w:pPr>
      <w:r>
        <w:t>b)</w:t>
      </w:r>
      <w:r>
        <w:tab/>
        <w:t xml:space="preserve">the </w:t>
      </w:r>
      <w:r w:rsidRPr="00952DDA">
        <w:rPr>
          <w:rStyle w:val="ASN1boldchar"/>
        </w:rPr>
        <w:t>unknownContentType</w:t>
      </w:r>
      <w:r>
        <w:t xml:space="preserve"> value shall be selected if the content type is not known by the receiver;</w:t>
      </w:r>
    </w:p>
    <w:p w:rsidR="005D78F8" w:rsidRDefault="005D78F8" w:rsidP="005D78F8">
      <w:pPr>
        <w:pStyle w:val="enumlev1"/>
      </w:pPr>
      <w:r>
        <w:t>c)</w:t>
      </w:r>
      <w:r>
        <w:tab/>
        <w:t xml:space="preserve">the </w:t>
      </w:r>
      <w:r w:rsidRPr="002B1633">
        <w:rPr>
          <w:rStyle w:val="ASN1boldchar"/>
        </w:rPr>
        <w:t>unsupported</w:t>
      </w:r>
      <w:r>
        <w:rPr>
          <w:rStyle w:val="ASN1boldchar"/>
        </w:rPr>
        <w:t>CASP</w:t>
      </w:r>
      <w:r w:rsidRPr="002B1633">
        <w:rPr>
          <w:rStyle w:val="ASN1boldchar"/>
        </w:rPr>
        <w:t>version</w:t>
      </w:r>
      <w:r>
        <w:t xml:space="preserve"> value shall be selected if a request or response content specified a CASP version not supported;</w:t>
      </w:r>
    </w:p>
    <w:p w:rsidR="005D78F8" w:rsidRDefault="005D78F8" w:rsidP="005D78F8">
      <w:pPr>
        <w:pStyle w:val="enumlev1"/>
      </w:pPr>
      <w:r>
        <w:t>d)</w:t>
      </w:r>
      <w:r>
        <w:tab/>
        <w:t xml:space="preserve">the </w:t>
      </w:r>
      <w:r w:rsidRPr="00920F7E">
        <w:rPr>
          <w:rStyle w:val="ASN1boldchar"/>
        </w:rPr>
        <w:t>unsupportedContentVersion</w:t>
      </w:r>
      <w:r>
        <w:t xml:space="preserve"> value shall be selected when a request or response includes an unsupported content type;</w:t>
      </w:r>
    </w:p>
    <w:p w:rsidR="005D78F8" w:rsidRDefault="005D78F8" w:rsidP="005D78F8">
      <w:pPr>
        <w:pStyle w:val="enumlev1"/>
      </w:pPr>
      <w:r>
        <w:lastRenderedPageBreak/>
        <w:t>e)</w:t>
      </w:r>
      <w:r>
        <w:tab/>
        <w:t xml:space="preserve">the </w:t>
      </w:r>
      <w:r w:rsidRPr="00D761C8">
        <w:rPr>
          <w:rStyle w:val="ASN1boldchar"/>
        </w:rPr>
        <w:t>missingContent</w:t>
      </w:r>
      <w:r>
        <w:t xml:space="preserve"> value</w:t>
      </w:r>
      <w:r w:rsidRPr="00D761C8">
        <w:t xml:space="preserve"> </w:t>
      </w:r>
      <w:r>
        <w:t>shall be selected when the request or response did not include a content;</w:t>
      </w:r>
    </w:p>
    <w:p w:rsidR="005D78F8" w:rsidRDefault="005D78F8" w:rsidP="005D78F8">
      <w:pPr>
        <w:pStyle w:val="enumlev1"/>
      </w:pPr>
      <w:r>
        <w:t>f)</w:t>
      </w:r>
      <w:r>
        <w:tab/>
        <w:t xml:space="preserve">the </w:t>
      </w:r>
      <w:r w:rsidRPr="003D0D95">
        <w:rPr>
          <w:rStyle w:val="ASN1boldchar"/>
        </w:rPr>
        <w:t>missingContent</w:t>
      </w:r>
      <w:r>
        <w:rPr>
          <w:rStyle w:val="ASN1boldchar"/>
        </w:rPr>
        <w:t>Component</w:t>
      </w:r>
      <w:r>
        <w:t xml:space="preserve"> value shall be selected when a request or response does not includes a mandatory component;</w:t>
      </w:r>
    </w:p>
    <w:p w:rsidR="005D78F8" w:rsidRDefault="005D78F8" w:rsidP="005D78F8">
      <w:pPr>
        <w:pStyle w:val="enumlev1"/>
      </w:pPr>
      <w:r>
        <w:t>g)</w:t>
      </w:r>
      <w:r>
        <w:tab/>
        <w:t xml:space="preserve">the </w:t>
      </w:r>
      <w:r w:rsidRPr="003D0D95">
        <w:t>invalidContent</w:t>
      </w:r>
      <w:r>
        <w:t>Component value shall be selected when an unexpected component was included in a request or response;</w:t>
      </w:r>
    </w:p>
    <w:p w:rsidR="005D78F8" w:rsidRDefault="005D78F8" w:rsidP="005D78F8">
      <w:pPr>
        <w:pStyle w:val="enumlev1"/>
      </w:pPr>
      <w:r>
        <w:t>h)</w:t>
      </w:r>
      <w:r>
        <w:tab/>
        <w:t xml:space="preserve">the </w:t>
      </w:r>
      <w:r w:rsidRPr="00D761C8">
        <w:rPr>
          <w:rStyle w:val="ASN1boldchar"/>
        </w:rPr>
        <w:t>sequenceError</w:t>
      </w:r>
      <w:r>
        <w:t xml:space="preserve"> value</w:t>
      </w:r>
      <w:r w:rsidRPr="00D761C8">
        <w:t xml:space="preserve"> </w:t>
      </w:r>
      <w:r>
        <w:t>shall be selected by when:</w:t>
      </w:r>
    </w:p>
    <w:p w:rsidR="005D78F8" w:rsidRDefault="005D78F8" w:rsidP="005D78F8">
      <w:pPr>
        <w:pStyle w:val="enumlev2"/>
      </w:pPr>
      <w:r>
        <w:t>–</w:t>
      </w:r>
      <w:r>
        <w:tab/>
        <w:t xml:space="preserve">a delegator or a CA receives a request content for the first time that did not have the </w:t>
      </w:r>
      <w:r w:rsidRPr="00E10AA7">
        <w:rPr>
          <w:rStyle w:val="ASN1boldchar"/>
        </w:rPr>
        <w:t>sequence</w:t>
      </w:r>
      <w:r>
        <w:t xml:space="preserve"> component set to 1;</w:t>
      </w:r>
    </w:p>
    <w:p w:rsidR="005D78F8" w:rsidRDefault="005D78F8" w:rsidP="005D78F8">
      <w:pPr>
        <w:pStyle w:val="enumlev2"/>
      </w:pPr>
      <w:r>
        <w:t>–</w:t>
      </w:r>
      <w:r>
        <w:tab/>
        <w:t xml:space="preserve">a delegator or a CA receives a request content that did not have the </w:t>
      </w:r>
      <w:r w:rsidRPr="00E10AA7">
        <w:rPr>
          <w:rStyle w:val="ASN1boldchar"/>
        </w:rPr>
        <w:t>sequence</w:t>
      </w:r>
      <w:r>
        <w:t xml:space="preserve"> component set to one higher than for a previous request content in the same direction; or</w:t>
      </w:r>
    </w:p>
    <w:p w:rsidR="005D78F8" w:rsidRPr="003A3B6E" w:rsidRDefault="005D78F8" w:rsidP="005D78F8">
      <w:pPr>
        <w:pStyle w:val="enumlev2"/>
      </w:pPr>
      <w:r>
        <w:t>–</w:t>
      </w:r>
      <w:r>
        <w:tab/>
        <w:t xml:space="preserve">a delegator or a CA receives a response content with a </w:t>
      </w:r>
      <w:r w:rsidRPr="00AD524C">
        <w:rPr>
          <w:rStyle w:val="ASN1boldchar"/>
        </w:rPr>
        <w:t>sequence</w:t>
      </w:r>
      <w:r>
        <w:t xml:space="preserve"> component value different from the one in the corresponding request content;</w:t>
      </w:r>
    </w:p>
    <w:p w:rsidR="005D78F8" w:rsidRDefault="005D78F8" w:rsidP="00962DF1">
      <w:pPr>
        <w:pStyle w:val="normalitalic"/>
      </w:pPr>
    </w:p>
    <w:p w:rsidR="005D78F8" w:rsidRDefault="005D78F8" w:rsidP="00962DF1">
      <w:pPr>
        <w:pStyle w:val="normalitalic"/>
      </w:pPr>
    </w:p>
    <w:p w:rsidR="00962DF1" w:rsidRPr="00B666BF" w:rsidRDefault="00962DF1" w:rsidP="00962DF1">
      <w:pPr>
        <w:pStyle w:val="normalitalic"/>
        <w:rPr>
          <w:lang w:val="fr-CH"/>
        </w:rPr>
      </w:pPr>
      <w:r>
        <w:t xml:space="preserve">Move Annex A-4 to Rec. </w:t>
      </w:r>
      <w:r w:rsidRPr="00B666BF">
        <w:rPr>
          <w:lang w:val="fr-CH"/>
        </w:rPr>
        <w:t>ITU-T X.5</w:t>
      </w:r>
      <w:r>
        <w:rPr>
          <w:lang w:val="fr-CH"/>
        </w:rPr>
        <w:t>20</w:t>
      </w:r>
      <w:r w:rsidRPr="00B666BF">
        <w:rPr>
          <w:lang w:val="fr-CH"/>
        </w:rPr>
        <w:t xml:space="preserve"> | ISO/IEC 9594-</w:t>
      </w:r>
      <w:r>
        <w:rPr>
          <w:lang w:val="fr-CH"/>
        </w:rPr>
        <w:t>6</w:t>
      </w:r>
      <w:r w:rsidRPr="00B666BF">
        <w:rPr>
          <w:lang w:val="fr-CH"/>
        </w:rPr>
        <w:t xml:space="preserve"> as Annex </w:t>
      </w:r>
      <w:r>
        <w:rPr>
          <w:lang w:val="fr-CH"/>
        </w:rPr>
        <w:t>B</w:t>
      </w:r>
    </w:p>
    <w:p w:rsidR="0061386A" w:rsidRDefault="0061386A" w:rsidP="007F6AA0">
      <w:pPr>
        <w:pStyle w:val="normalitalic"/>
        <w:rPr>
          <w:lang w:val="fr-CH"/>
        </w:rPr>
      </w:pPr>
      <w:r>
        <w:t xml:space="preserve">Move Annex K to Rec. </w:t>
      </w:r>
      <w:r w:rsidRPr="00B666BF">
        <w:rPr>
          <w:lang w:val="fr-CH"/>
        </w:rPr>
        <w:t>ITU-T X.511 | ISO/IEC 9594-3 as Annex E</w:t>
      </w:r>
    </w:p>
    <w:p w:rsidR="00E517D4" w:rsidRDefault="00E517D4" w:rsidP="007F6AA0">
      <w:pPr>
        <w:pStyle w:val="normalitalic"/>
        <w:rPr>
          <w:lang w:val="fr-CH"/>
        </w:rPr>
      </w:pPr>
    </w:p>
    <w:p w:rsidR="00E517D4" w:rsidRPr="00CD2451" w:rsidRDefault="00E517D4" w:rsidP="007F6AA0">
      <w:pPr>
        <w:pStyle w:val="normalitalic"/>
        <w:rPr>
          <w:lang w:val="en-US"/>
        </w:rPr>
      </w:pPr>
      <w:r w:rsidRPr="00CD2451">
        <w:rPr>
          <w:lang w:val="en-US"/>
        </w:rPr>
        <w:t>Replace Annex B with :</w:t>
      </w:r>
    </w:p>
    <w:p w:rsidR="00E517D4" w:rsidRDefault="00E517D4" w:rsidP="00E517D4">
      <w:pPr>
        <w:pStyle w:val="Headingi"/>
      </w:pPr>
      <w:r>
        <w:t>Replace Annex B with the following</w:t>
      </w:r>
    </w:p>
    <w:p w:rsidR="00E517D4" w:rsidRPr="008B68E0" w:rsidRDefault="00E517D4" w:rsidP="00E517D4">
      <w:pPr>
        <w:pStyle w:val="AnnexNoTitle0"/>
      </w:pPr>
      <w:bookmarkStart w:id="164" w:name="_Toc378598834"/>
      <w:r w:rsidRPr="008B68E0">
        <w:t>Annex B</w:t>
      </w:r>
      <w:r w:rsidRPr="008B68E0">
        <w:br/>
      </w:r>
      <w:r w:rsidRPr="008B68E0">
        <w:br/>
        <w:t>Reference definition of algorithm object identifiers</w:t>
      </w:r>
      <w:bookmarkEnd w:id="164"/>
    </w:p>
    <w:p w:rsidR="00E517D4" w:rsidRPr="008B68E0" w:rsidRDefault="00E517D4" w:rsidP="00E517D4">
      <w:pPr>
        <w:jc w:val="center"/>
      </w:pPr>
      <w:r w:rsidRPr="008B68E0">
        <w:t>(This annex forms an integral part of this Recommendation | International Standard.)</w:t>
      </w:r>
    </w:p>
    <w:p w:rsidR="00E517D4" w:rsidRPr="008B68E0" w:rsidRDefault="00E517D4" w:rsidP="00E517D4">
      <w:pPr>
        <w:pStyle w:val="Normalaftertitle"/>
        <w:spacing w:before="240"/>
      </w:pPr>
      <w:r w:rsidRPr="008B68E0">
        <w:t xml:space="preserve">This annex defines object identifiers assigned to authentication and encryption algorithms, in the absence of a formal register. It is intended to make use of such a register as it becomes available. The definitions take the form of the ASN.1 module, </w:t>
      </w:r>
      <w:r w:rsidRPr="008B68E0">
        <w:rPr>
          <w:rStyle w:val="ASN1boldchar"/>
        </w:rPr>
        <w:t>AlgorithmObjectIdentifiers</w:t>
      </w:r>
      <w:r w:rsidRPr="008B68E0">
        <w:t>.</w:t>
      </w:r>
    </w:p>
    <w:p w:rsidR="00E517D4" w:rsidRDefault="00E517D4" w:rsidP="00E517D4">
      <w:pPr>
        <w:pStyle w:val="ASN1"/>
      </w:pPr>
    </w:p>
    <w:p w:rsidR="00E517D4" w:rsidRPr="00CD2451" w:rsidRDefault="00E517D4" w:rsidP="00E517D4">
      <w:pPr>
        <w:pStyle w:val="ASN1"/>
        <w:rPr>
          <w:lang w:val="fr-CH"/>
        </w:rPr>
      </w:pPr>
      <w:r w:rsidRPr="00CD2451">
        <w:rPr>
          <w:lang w:val="fr-CH"/>
        </w:rPr>
        <w:t xml:space="preserve">AlgorithmObjectIdentifiers {joint-iso-itu-t ds(5) module(1) </w:t>
      </w:r>
    </w:p>
    <w:p w:rsidR="00E517D4" w:rsidRDefault="00E517D4" w:rsidP="00E517D4">
      <w:pPr>
        <w:pStyle w:val="ASN1"/>
      </w:pPr>
      <w:r w:rsidRPr="00CD2451">
        <w:rPr>
          <w:lang w:val="fr-CH"/>
        </w:rPr>
        <w:t xml:space="preserve">  </w:t>
      </w:r>
      <w:r>
        <w:t>algorithmObjectIdentifiers(8) 8}</w:t>
      </w:r>
    </w:p>
    <w:p w:rsidR="00E517D4" w:rsidRDefault="00E517D4" w:rsidP="00E517D4">
      <w:pPr>
        <w:pStyle w:val="ASN1"/>
      </w:pPr>
      <w:r>
        <w:t>DEFINITIONS ::=</w:t>
      </w:r>
    </w:p>
    <w:p w:rsidR="00E517D4" w:rsidRDefault="00E517D4" w:rsidP="00E517D4">
      <w:pPr>
        <w:pStyle w:val="ASN1"/>
      </w:pPr>
      <w:r>
        <w:t>BEGIN</w:t>
      </w:r>
    </w:p>
    <w:p w:rsidR="00E517D4" w:rsidRDefault="00E517D4" w:rsidP="00E517D4">
      <w:pPr>
        <w:pStyle w:val="ASN1"/>
      </w:pPr>
    </w:p>
    <w:p w:rsidR="00E517D4" w:rsidRDefault="00E517D4" w:rsidP="00E517D4">
      <w:pPr>
        <w:pStyle w:val="ASN1"/>
      </w:pPr>
      <w:r>
        <w:t xml:space="preserve">-- EXPORTS All </w:t>
      </w:r>
    </w:p>
    <w:p w:rsidR="00E517D4" w:rsidRDefault="00E517D4" w:rsidP="00E517D4">
      <w:pPr>
        <w:pStyle w:val="ASN1"/>
      </w:pPr>
    </w:p>
    <w:p w:rsidR="00E517D4" w:rsidRDefault="00E517D4" w:rsidP="00E517D4">
      <w:pPr>
        <w:pStyle w:val="ASN1"/>
      </w:pPr>
      <w:r>
        <w:t xml:space="preserve">/* </w:t>
      </w:r>
    </w:p>
    <w:p w:rsidR="00E517D4" w:rsidRDefault="00E517D4" w:rsidP="00E517D4">
      <w:pPr>
        <w:pStyle w:val="ASN1"/>
      </w:pPr>
      <w:r>
        <w:t>The values defined in this module are primarily taking from various specifications and</w:t>
      </w:r>
    </w:p>
    <w:p w:rsidR="00E517D4" w:rsidRDefault="00E517D4" w:rsidP="00E517D4">
      <w:pPr>
        <w:pStyle w:val="ASN1"/>
      </w:pPr>
      <w:r>
        <w:t>collected here for easy reference by other specifcations.</w:t>
      </w:r>
    </w:p>
    <w:p w:rsidR="00E517D4" w:rsidRDefault="00E517D4" w:rsidP="00E517D4">
      <w:pPr>
        <w:pStyle w:val="ASN1"/>
      </w:pPr>
    </w:p>
    <w:p w:rsidR="00E517D4" w:rsidRDefault="00E517D4" w:rsidP="00E517D4">
      <w:pPr>
        <w:pStyle w:val="ASN1"/>
      </w:pPr>
      <w:r>
        <w:t>Wen values are copied form an IETF RFC, the IETF RFC number is shown.</w:t>
      </w:r>
    </w:p>
    <w:p w:rsidR="00E517D4" w:rsidRDefault="00E517D4" w:rsidP="00E517D4">
      <w:pPr>
        <w:pStyle w:val="ASN1"/>
      </w:pPr>
    </w:p>
    <w:p w:rsidR="00E517D4" w:rsidRDefault="00E517D4" w:rsidP="00E517D4">
      <w:pPr>
        <w:pStyle w:val="ASN1"/>
      </w:pPr>
      <w:r>
        <w:t>When values are copied from the NIST Computer Security Objects Register (CSOR),</w:t>
      </w:r>
    </w:p>
    <w:p w:rsidR="00E517D4" w:rsidRDefault="00E517D4" w:rsidP="00E517D4">
      <w:pPr>
        <w:pStyle w:val="ASN1"/>
      </w:pPr>
      <w:r>
        <w:t>the label CSOR is used.</w:t>
      </w:r>
    </w:p>
    <w:p w:rsidR="00E517D4" w:rsidRDefault="00E517D4" w:rsidP="00E517D4">
      <w:pPr>
        <w:pStyle w:val="ASN1"/>
      </w:pPr>
      <w:r>
        <w:t xml:space="preserve">*/ </w:t>
      </w:r>
    </w:p>
    <w:p w:rsidR="00E517D4" w:rsidRDefault="00E517D4" w:rsidP="00E517D4">
      <w:pPr>
        <w:pStyle w:val="ASN1"/>
      </w:pPr>
    </w:p>
    <w:p w:rsidR="00E517D4" w:rsidRDefault="00E517D4" w:rsidP="00E517D4">
      <w:pPr>
        <w:pStyle w:val="ASN1"/>
      </w:pPr>
      <w:r>
        <w:t>IMPORTS</w:t>
      </w:r>
    </w:p>
    <w:p w:rsidR="00E517D4" w:rsidRDefault="00E517D4" w:rsidP="00E517D4">
      <w:pPr>
        <w:pStyle w:val="ASN1"/>
      </w:pPr>
      <w:r>
        <w:t xml:space="preserve">  algorithm, authenticationFramework</w:t>
      </w:r>
    </w:p>
    <w:p w:rsidR="00E517D4" w:rsidRDefault="00E517D4" w:rsidP="00E517D4">
      <w:pPr>
        <w:pStyle w:val="ASN1"/>
      </w:pPr>
      <w:r>
        <w:t xml:space="preserve">    FROM UsefulDefinitions {joint-iso-itu-t ds(5) module(1) usefulDefinitions(0) 8}</w:t>
      </w:r>
    </w:p>
    <w:p w:rsidR="00E517D4" w:rsidRDefault="00E517D4" w:rsidP="00E517D4">
      <w:pPr>
        <w:pStyle w:val="ASN1"/>
      </w:pPr>
    </w:p>
    <w:p w:rsidR="00E517D4" w:rsidRDefault="00E517D4" w:rsidP="00E517D4">
      <w:pPr>
        <w:pStyle w:val="ASN1"/>
      </w:pPr>
      <w:r>
        <w:t xml:space="preserve">  ALGORITHM</w:t>
      </w:r>
    </w:p>
    <w:p w:rsidR="00E517D4" w:rsidRDefault="00E517D4" w:rsidP="00E517D4">
      <w:pPr>
        <w:pStyle w:val="ASN1"/>
      </w:pPr>
      <w:r>
        <w:t xml:space="preserve">    FROM AuthenticationFramework authenticationFramework;</w:t>
      </w:r>
    </w:p>
    <w:p w:rsidR="00E517D4" w:rsidRDefault="00E517D4" w:rsidP="00E517D4">
      <w:pPr>
        <w:pStyle w:val="ASN1"/>
      </w:pPr>
    </w:p>
    <w:p w:rsidR="00E517D4" w:rsidRDefault="00E517D4" w:rsidP="00E517D4">
      <w:pPr>
        <w:pStyle w:val="ASN1"/>
      </w:pPr>
      <w:r>
        <w:lastRenderedPageBreak/>
        <w:t>-- Object identifier allocations</w:t>
      </w:r>
    </w:p>
    <w:p w:rsidR="00E517D4" w:rsidRDefault="00E517D4" w:rsidP="00E517D4">
      <w:pPr>
        <w:pStyle w:val="ASN1"/>
      </w:pPr>
    </w:p>
    <w:p w:rsidR="00E517D4" w:rsidRDefault="00E517D4" w:rsidP="00E517D4">
      <w:pPr>
        <w:pStyle w:val="ASN1"/>
      </w:pPr>
      <w:r>
        <w:t xml:space="preserve">-- Object identifiers allocated by this Specification  </w:t>
      </w:r>
    </w:p>
    <w:p w:rsidR="00E517D4" w:rsidRDefault="00E517D4" w:rsidP="00E517D4">
      <w:pPr>
        <w:pStyle w:val="ASN1"/>
      </w:pPr>
    </w:p>
    <w:p w:rsidR="00E517D4" w:rsidRDefault="00E517D4" w:rsidP="00E517D4">
      <w:pPr>
        <w:pStyle w:val="ASN1"/>
      </w:pPr>
      <w:r>
        <w:t>nullAlgorithm        OBJECT IDENTIFIER ::= {algorithm 0}</w:t>
      </w:r>
    </w:p>
    <w:p w:rsidR="00E517D4" w:rsidRDefault="00E517D4" w:rsidP="00E517D4">
      <w:pPr>
        <w:pStyle w:val="ASN1"/>
      </w:pPr>
      <w:r>
        <w:t>encryptionAlgorithm  OBJECT IDENTIFIER ::= {algorithm 1}</w:t>
      </w:r>
    </w:p>
    <w:p w:rsidR="00E517D4" w:rsidRDefault="00E517D4" w:rsidP="00E517D4">
      <w:pPr>
        <w:pStyle w:val="ASN1"/>
      </w:pPr>
      <w:r>
        <w:t>hashAlgorithm        OBJECT IDENTIFIER ::= {algorithm 2}</w:t>
      </w:r>
    </w:p>
    <w:p w:rsidR="00E517D4" w:rsidRDefault="00E517D4" w:rsidP="00E517D4">
      <w:pPr>
        <w:pStyle w:val="ASN1"/>
      </w:pPr>
      <w:r>
        <w:t>signatureAlgorithm   OBJECT IDENTIFIER ::= {algorithm 3}</w:t>
      </w:r>
    </w:p>
    <w:p w:rsidR="00E517D4" w:rsidRDefault="00E517D4" w:rsidP="00E517D4">
      <w:pPr>
        <w:pStyle w:val="ASN1"/>
      </w:pPr>
    </w:p>
    <w:p w:rsidR="00E517D4" w:rsidRDefault="00E517D4" w:rsidP="00E517D4">
      <w:pPr>
        <w:pStyle w:val="ASN1"/>
      </w:pPr>
      <w:r>
        <w:t xml:space="preserve">-- synonyms </w:t>
      </w:r>
    </w:p>
    <w:p w:rsidR="00E517D4" w:rsidRDefault="00E517D4" w:rsidP="00E517D4">
      <w:pPr>
        <w:pStyle w:val="ASN1"/>
      </w:pPr>
    </w:p>
    <w:p w:rsidR="00E517D4" w:rsidRDefault="00E517D4" w:rsidP="00E517D4">
      <w:pPr>
        <w:pStyle w:val="ASN1"/>
      </w:pPr>
      <w:r>
        <w:t>id-ea                   OBJECT IDENTIFIER ::= encryptionAlgorithm</w:t>
      </w:r>
    </w:p>
    <w:p w:rsidR="00E517D4" w:rsidRDefault="00E517D4" w:rsidP="00E517D4">
      <w:pPr>
        <w:pStyle w:val="ASN1"/>
      </w:pPr>
      <w:r>
        <w:t>id-ha                   OBJECT IDENTIFIER ::= hashAlgorithm</w:t>
      </w:r>
    </w:p>
    <w:p w:rsidR="00E517D4" w:rsidRDefault="00E517D4" w:rsidP="00E517D4">
      <w:pPr>
        <w:pStyle w:val="ASN1"/>
      </w:pPr>
      <w:r>
        <w:t>id-sa                   OBJECT IDENTIFIER ::= signatureAlgorithm</w:t>
      </w:r>
    </w:p>
    <w:p w:rsidR="00E517D4" w:rsidRDefault="00E517D4" w:rsidP="00E517D4">
      <w:pPr>
        <w:pStyle w:val="ASN1"/>
      </w:pPr>
    </w:p>
    <w:p w:rsidR="00E517D4" w:rsidRDefault="00E517D4" w:rsidP="00E517D4">
      <w:pPr>
        <w:pStyle w:val="ASN1"/>
      </w:pPr>
      <w:r>
        <w:t>-- the following object identifier assignments reserve values assigned to deprecated functions</w:t>
      </w:r>
    </w:p>
    <w:p w:rsidR="00E517D4" w:rsidRDefault="00E517D4" w:rsidP="00E517D4">
      <w:pPr>
        <w:pStyle w:val="ASN1"/>
      </w:pPr>
    </w:p>
    <w:p w:rsidR="00E517D4" w:rsidRDefault="00E517D4" w:rsidP="00E517D4">
      <w:pPr>
        <w:pStyle w:val="ASN1"/>
      </w:pPr>
      <w:r>
        <w:t>id-ea-rsa               OBJECT IDENTIFIER ::= {id-ea 1}</w:t>
      </w:r>
    </w:p>
    <w:p w:rsidR="00E517D4" w:rsidRDefault="00E517D4" w:rsidP="00E517D4">
      <w:pPr>
        <w:pStyle w:val="ASN1"/>
      </w:pPr>
      <w:r>
        <w:t>id-ha-sqMod-n           OBJECT IDENTIFIER ::= {id-ha 1}</w:t>
      </w:r>
    </w:p>
    <w:p w:rsidR="00E517D4" w:rsidRDefault="00E517D4" w:rsidP="00E517D4">
      <w:pPr>
        <w:pStyle w:val="ASN1"/>
      </w:pPr>
      <w:r>
        <w:t>id-sa-sqMod-nWithRSA    OBJECT IDENTIFIER ::= {id-sa 1}</w:t>
      </w:r>
    </w:p>
    <w:p w:rsidR="00E517D4" w:rsidRDefault="00E517D4" w:rsidP="00E517D4">
      <w:pPr>
        <w:pStyle w:val="ASN1"/>
      </w:pPr>
    </w:p>
    <w:p w:rsidR="00E517D4" w:rsidRDefault="00E517D4" w:rsidP="00E517D4">
      <w:pPr>
        <w:pStyle w:val="ASN1"/>
      </w:pPr>
      <w:r>
        <w:t>-- object identifiers allocated by other organization</w:t>
      </w:r>
    </w:p>
    <w:p w:rsidR="00E517D4" w:rsidRDefault="00E517D4" w:rsidP="00E517D4">
      <w:pPr>
        <w:pStyle w:val="ASN1"/>
      </w:pPr>
    </w:p>
    <w:p w:rsidR="00E517D4" w:rsidRDefault="00E517D4" w:rsidP="00E517D4">
      <w:pPr>
        <w:pStyle w:val="ASN1"/>
      </w:pPr>
      <w:r>
        <w:t>us-iso                  OBJECT IDENTIFIER ::= { iso(1) member-body(2) us(840) }</w:t>
      </w:r>
    </w:p>
    <w:p w:rsidR="00E517D4" w:rsidRDefault="00E517D4" w:rsidP="00E517D4">
      <w:pPr>
        <w:pStyle w:val="ASN1"/>
      </w:pPr>
      <w:r>
        <w:t>ansi-x962               OBJECT IDENTIFIER ::= { us-iso ansi-x962(10045 }</w:t>
      </w:r>
    </w:p>
    <w:p w:rsidR="00E517D4" w:rsidRDefault="00E517D4" w:rsidP="00E517D4">
      <w:pPr>
        <w:pStyle w:val="ASN1"/>
      </w:pPr>
    </w:p>
    <w:p w:rsidR="00E517D4" w:rsidRDefault="00E517D4" w:rsidP="00E517D4">
      <w:pPr>
        <w:pStyle w:val="ASN1"/>
      </w:pPr>
      <w:r>
        <w:t>us-joint                OBJECT IDENTIFIER ::= { joint-iso-itu-t(2) country(16) us(840) }</w:t>
      </w:r>
    </w:p>
    <w:p w:rsidR="00E517D4" w:rsidRDefault="00E517D4" w:rsidP="00E517D4">
      <w:pPr>
        <w:pStyle w:val="ASN1"/>
      </w:pPr>
      <w:r>
        <w:t>usgov                   OBJECT IDENTIFIER ::= { us-joint organization(1) gov(101) }</w:t>
      </w:r>
    </w:p>
    <w:p w:rsidR="00E517D4" w:rsidRDefault="00E517D4" w:rsidP="00E517D4">
      <w:pPr>
        <w:pStyle w:val="ASN1"/>
      </w:pPr>
      <w:r>
        <w:t>dodAlgorithms           OBJECT IDENTIFIER ::= { usgov dod(2) infosec(1) algorithms(1) }</w:t>
      </w:r>
    </w:p>
    <w:p w:rsidR="00E517D4" w:rsidRDefault="00E517D4" w:rsidP="00E517D4">
      <w:pPr>
        <w:pStyle w:val="ASN1"/>
      </w:pPr>
      <w:r>
        <w:t>csor                    OBJECT IDENTIFIER ::= { usgov csor(3) }</w:t>
      </w:r>
    </w:p>
    <w:p w:rsidR="00E517D4" w:rsidRDefault="00E517D4" w:rsidP="00E517D4">
      <w:pPr>
        <w:pStyle w:val="ASN1"/>
      </w:pPr>
      <w:r>
        <w:t>nistAlgorithms          OBJECT IDENTIFIER ::= { csor nistAlgorithm(4) } -- CSOR</w:t>
      </w:r>
    </w:p>
    <w:p w:rsidR="00E517D4" w:rsidRDefault="00E517D4" w:rsidP="00E517D4">
      <w:pPr>
        <w:pStyle w:val="ASN1"/>
      </w:pPr>
      <w:r>
        <w:t>aes                     OBJECT IDENTIFIER ::= { nistAlgorithms 1 } -- CSOR</w:t>
      </w:r>
    </w:p>
    <w:p w:rsidR="00E517D4" w:rsidRDefault="00E517D4" w:rsidP="00E517D4">
      <w:pPr>
        <w:pStyle w:val="ASN1"/>
      </w:pPr>
      <w:r>
        <w:t>hashAlgs                OBJECT IDENTIFIER ::= { nistAlgorithms 2 } -- CSOR</w:t>
      </w:r>
    </w:p>
    <w:p w:rsidR="00E517D4" w:rsidRDefault="00E517D4" w:rsidP="00E517D4">
      <w:pPr>
        <w:pStyle w:val="ASN1"/>
      </w:pPr>
      <w:r>
        <w:t>sigAlgs                 OBJECT IDENTIFIER ::= { nistAlgorithms 3 } -- CSOR</w:t>
      </w:r>
    </w:p>
    <w:p w:rsidR="00E517D4" w:rsidRDefault="00E517D4" w:rsidP="00E517D4">
      <w:pPr>
        <w:pStyle w:val="ASN1"/>
      </w:pPr>
    </w:p>
    <w:p w:rsidR="00E517D4" w:rsidRDefault="00E517D4" w:rsidP="00E517D4">
      <w:pPr>
        <w:pStyle w:val="ASN1"/>
      </w:pPr>
      <w:r>
        <w:t>rsadsi                  OBJECT IDENTIFIER ::= { iso(1) member-body(2) us(840)</w:t>
      </w:r>
    </w:p>
    <w:p w:rsidR="00E517D4" w:rsidRDefault="00E517D4" w:rsidP="00E517D4">
      <w:pPr>
        <w:pStyle w:val="ASN1"/>
      </w:pPr>
      <w:r>
        <w:t xml:space="preserve">                                                rsadsi(113549) }</w:t>
      </w:r>
    </w:p>
    <w:p w:rsidR="00E517D4" w:rsidRDefault="00E517D4" w:rsidP="00E517D4">
      <w:pPr>
        <w:pStyle w:val="ASN1"/>
      </w:pPr>
      <w:r>
        <w:t>pkcs-1                  OBJECT IDENTIFIER ::= { rsadsi pkcs(1) pkcs-1(1) }</w:t>
      </w:r>
    </w:p>
    <w:p w:rsidR="00E517D4" w:rsidRDefault="00E517D4" w:rsidP="00E517D4">
      <w:pPr>
        <w:pStyle w:val="ASN1"/>
      </w:pPr>
    </w:p>
    <w:p w:rsidR="00E517D4" w:rsidRDefault="00E517D4" w:rsidP="00E517D4">
      <w:pPr>
        <w:pStyle w:val="ASN1"/>
      </w:pPr>
    </w:p>
    <w:p w:rsidR="00E517D4" w:rsidRDefault="00E517D4" w:rsidP="00E517D4">
      <w:pPr>
        <w:pStyle w:val="ASN1"/>
      </w:pPr>
      <w:r>
        <w:t>-- Symmetric key algorithm object identifiers</w:t>
      </w:r>
    </w:p>
    <w:p w:rsidR="00E517D4" w:rsidRDefault="00E517D4" w:rsidP="00E517D4">
      <w:pPr>
        <w:pStyle w:val="ASN1"/>
      </w:pPr>
    </w:p>
    <w:p w:rsidR="00E517D4" w:rsidRDefault="00E517D4" w:rsidP="00E517D4">
      <w:pPr>
        <w:pStyle w:val="ASN1"/>
      </w:pPr>
      <w:r>
        <w:t>id-aes128-CBC           OBJECT IDENTIFIER ::= { aes 2 }  -- CSOR</w:t>
      </w:r>
    </w:p>
    <w:p w:rsidR="00E517D4" w:rsidRDefault="00E517D4" w:rsidP="00E517D4">
      <w:pPr>
        <w:pStyle w:val="ASN1"/>
      </w:pPr>
      <w:r>
        <w:t>id-aes192-CBC           OBJECT IDENTIFIER ::= { aes 22 } -- CSOR</w:t>
      </w:r>
    </w:p>
    <w:p w:rsidR="00E517D4" w:rsidRDefault="00E517D4" w:rsidP="00E517D4">
      <w:pPr>
        <w:pStyle w:val="ASN1"/>
      </w:pPr>
      <w:r>
        <w:t>id-aes256-CBC           OBJECT IDENTIFIER ::= { aes 42 } -- CSOR</w:t>
      </w:r>
    </w:p>
    <w:p w:rsidR="00E517D4" w:rsidRDefault="00E517D4" w:rsidP="00E517D4">
      <w:pPr>
        <w:pStyle w:val="ASN1"/>
      </w:pPr>
    </w:p>
    <w:p w:rsidR="00E517D4" w:rsidRDefault="00E517D4" w:rsidP="00E517D4">
      <w:pPr>
        <w:pStyle w:val="ASN1"/>
      </w:pPr>
      <w:r>
        <w:t>-- Asymmetric key algorithm object identifiers</w:t>
      </w:r>
    </w:p>
    <w:p w:rsidR="00E517D4" w:rsidRDefault="00E517D4" w:rsidP="00E517D4">
      <w:pPr>
        <w:pStyle w:val="ASN1"/>
      </w:pPr>
    </w:p>
    <w:p w:rsidR="00E517D4" w:rsidRDefault="00E517D4" w:rsidP="00E517D4">
      <w:pPr>
        <w:pStyle w:val="ASN1"/>
      </w:pPr>
      <w:r>
        <w:t>rsaEncryption           OBJECT IDENTIFIER ::= {pkcs-1 rsaEncryption(1)} -- IETF RFC 4055</w:t>
      </w:r>
    </w:p>
    <w:p w:rsidR="00E517D4" w:rsidRDefault="00E517D4" w:rsidP="00E517D4">
      <w:pPr>
        <w:pStyle w:val="ASN1"/>
      </w:pPr>
      <w:r>
        <w:t>id-RSASSA-PSS           OBJECT IDENTIFIER ::= {pkcs-1 rsassa-pss(10) }  -- IETF RFC 4055</w:t>
      </w:r>
    </w:p>
    <w:p w:rsidR="00E517D4" w:rsidRDefault="00E517D4" w:rsidP="00E517D4">
      <w:pPr>
        <w:pStyle w:val="ASN1"/>
      </w:pPr>
    </w:p>
    <w:p w:rsidR="00E517D4" w:rsidRDefault="00E517D4" w:rsidP="00E517D4">
      <w:pPr>
        <w:pStyle w:val="ASN1"/>
      </w:pPr>
      <w:r>
        <w:t>id-keyExchangeAlgorithm OBJECT IDENTIFIER ::= {dodAlgorithms id-keyExchangeAlgorithm(22)}</w:t>
      </w:r>
    </w:p>
    <w:p w:rsidR="00E517D4" w:rsidRDefault="00E517D4" w:rsidP="00E517D4">
      <w:pPr>
        <w:pStyle w:val="ASN1"/>
      </w:pPr>
      <w:r>
        <w:t xml:space="preserve">                                               --IETF RFC 3279</w:t>
      </w:r>
    </w:p>
    <w:p w:rsidR="00E517D4" w:rsidRDefault="00E517D4" w:rsidP="00E517D4">
      <w:pPr>
        <w:pStyle w:val="ASN1"/>
      </w:pPr>
      <w:r>
        <w:t>-- Hash algorithms object identifiers</w:t>
      </w:r>
    </w:p>
    <w:p w:rsidR="00E517D4" w:rsidRDefault="00E517D4" w:rsidP="00E517D4">
      <w:pPr>
        <w:pStyle w:val="ASN1"/>
      </w:pPr>
    </w:p>
    <w:p w:rsidR="00E517D4" w:rsidRDefault="00E517D4" w:rsidP="00E517D4">
      <w:pPr>
        <w:pStyle w:val="ASN1"/>
      </w:pPr>
      <w:r>
        <w:t>-- The OID for SHA hash algorithms are specified in NIST FIPS PUB 180-4</w:t>
      </w:r>
    </w:p>
    <w:p w:rsidR="00E517D4" w:rsidRDefault="00E517D4" w:rsidP="00E517D4">
      <w:pPr>
        <w:pStyle w:val="ASN1"/>
      </w:pPr>
    </w:p>
    <w:p w:rsidR="00E517D4" w:rsidRDefault="00E517D4" w:rsidP="00E517D4">
      <w:pPr>
        <w:pStyle w:val="ASN1"/>
      </w:pPr>
      <w:r>
        <w:t>id-sha1                 OBJECT IDENTIFIER ::=</w:t>
      </w:r>
    </w:p>
    <w:p w:rsidR="00E517D4" w:rsidRDefault="00E517D4" w:rsidP="00E517D4">
      <w:pPr>
        <w:pStyle w:val="ASN1"/>
      </w:pPr>
      <w:r>
        <w:t xml:space="preserve">                          {iso(1) identified-organization(3) oiw(14) secsig(3)</w:t>
      </w:r>
    </w:p>
    <w:p w:rsidR="00E517D4" w:rsidRDefault="00E517D4" w:rsidP="00E517D4">
      <w:pPr>
        <w:pStyle w:val="ASN1"/>
      </w:pPr>
      <w:r>
        <w:t xml:space="preserve">                           algorithms(2) 26} -- IETF RFC 3279</w:t>
      </w:r>
    </w:p>
    <w:p w:rsidR="00E517D4" w:rsidRDefault="00E517D4" w:rsidP="00E517D4">
      <w:pPr>
        <w:pStyle w:val="ASN1"/>
      </w:pPr>
      <w:r>
        <w:t>id-sha256               OBJECT IDENTIFIER ::= { hashAlgs 1 } -- CSOR</w:t>
      </w:r>
    </w:p>
    <w:p w:rsidR="00E517D4" w:rsidRDefault="00E517D4" w:rsidP="00E517D4">
      <w:pPr>
        <w:pStyle w:val="ASN1"/>
      </w:pPr>
      <w:r>
        <w:t>id-sha384               OBJECT IDENTIFIER ::= { hashAlgs 2 } -- CSOR</w:t>
      </w:r>
    </w:p>
    <w:p w:rsidR="00E517D4" w:rsidRDefault="00E517D4" w:rsidP="00E517D4">
      <w:pPr>
        <w:pStyle w:val="ASN1"/>
      </w:pPr>
      <w:r>
        <w:t>id-sha512               OBJECT IDENTIFIER ::= { hashAlgs 3 } -- CSOR</w:t>
      </w:r>
    </w:p>
    <w:p w:rsidR="00E517D4" w:rsidRDefault="00E517D4" w:rsidP="00E517D4">
      <w:pPr>
        <w:pStyle w:val="ASN1"/>
      </w:pPr>
      <w:r>
        <w:t>id-sha224               OBJECT IDENTIFIER ::= { hashAlgs 4 } -- CSOR</w:t>
      </w:r>
    </w:p>
    <w:p w:rsidR="00E517D4" w:rsidRDefault="00E517D4" w:rsidP="00E517D4">
      <w:pPr>
        <w:pStyle w:val="ASN1"/>
      </w:pPr>
      <w:r>
        <w:t>id-sha512-224           OBJECT IDENTIFIER ::= { hashAlgs 5 } -- CSOR</w:t>
      </w:r>
    </w:p>
    <w:p w:rsidR="00E517D4" w:rsidRDefault="00E517D4" w:rsidP="00E517D4">
      <w:pPr>
        <w:pStyle w:val="ASN1"/>
      </w:pPr>
      <w:r>
        <w:t>id-sha512-256           OBJECT IDENTIFIER ::= { hashAlgs 6 } -- CSOR</w:t>
      </w:r>
    </w:p>
    <w:p w:rsidR="00E517D4" w:rsidRDefault="00E517D4" w:rsidP="00E517D4">
      <w:pPr>
        <w:pStyle w:val="ASN1"/>
      </w:pPr>
    </w:p>
    <w:p w:rsidR="00E517D4" w:rsidRPr="00CD2451" w:rsidRDefault="00E517D4" w:rsidP="00E517D4">
      <w:pPr>
        <w:pStyle w:val="ASN1"/>
        <w:rPr>
          <w:lang w:val="fr-CH"/>
        </w:rPr>
      </w:pPr>
      <w:r w:rsidRPr="00CD2451">
        <w:rPr>
          <w:lang w:val="fr-CH"/>
        </w:rPr>
        <w:lastRenderedPageBreak/>
        <w:t>-- Signature algorithm object identifiers</w:t>
      </w:r>
    </w:p>
    <w:p w:rsidR="00E517D4" w:rsidRPr="00CD2451" w:rsidRDefault="00E517D4" w:rsidP="00E517D4">
      <w:pPr>
        <w:pStyle w:val="ASN1"/>
        <w:rPr>
          <w:lang w:val="fr-CH"/>
        </w:rPr>
      </w:pPr>
    </w:p>
    <w:p w:rsidR="00E517D4" w:rsidRPr="00CD2451" w:rsidRDefault="00E517D4" w:rsidP="00E517D4">
      <w:pPr>
        <w:pStyle w:val="ASN1"/>
        <w:rPr>
          <w:lang w:val="fr-CH"/>
        </w:rPr>
      </w:pPr>
      <w:r w:rsidRPr="00CD2451">
        <w:rPr>
          <w:lang w:val="fr-CH"/>
        </w:rPr>
        <w:t>-- DSA algorithms</w:t>
      </w:r>
    </w:p>
    <w:p w:rsidR="00E517D4" w:rsidRDefault="00E517D4" w:rsidP="00E517D4">
      <w:pPr>
        <w:pStyle w:val="ASN1"/>
      </w:pPr>
      <w:r>
        <w:t>id-dsa-with-sha1        OBJECT IDENTIFIER ::= {iso(1) member-body(2) us(840) x9-57(10040)</w:t>
      </w:r>
    </w:p>
    <w:p w:rsidR="00E517D4" w:rsidRDefault="00E517D4" w:rsidP="00E517D4">
      <w:pPr>
        <w:pStyle w:val="ASN1"/>
      </w:pPr>
      <w:r>
        <w:t xml:space="preserve">                                               x9algorithm(4) dsa-with-sha1(3)}</w:t>
      </w:r>
    </w:p>
    <w:p w:rsidR="00E517D4" w:rsidRDefault="00E517D4" w:rsidP="00E517D4">
      <w:pPr>
        <w:pStyle w:val="ASN1"/>
      </w:pPr>
      <w:r>
        <w:t>id-dsa-with-sha224      OBJECT IDENTIFIER ::= { sigAlgs 1 } -- CSOR</w:t>
      </w:r>
    </w:p>
    <w:p w:rsidR="00E517D4" w:rsidRDefault="00E517D4" w:rsidP="00E517D4">
      <w:pPr>
        <w:pStyle w:val="ASN1"/>
      </w:pPr>
      <w:r>
        <w:t xml:space="preserve">id-dsa-with-sha256      OBJECT IDENTIFIER ::= { sigAlgs 2 } -- CSOR </w:t>
      </w:r>
    </w:p>
    <w:p w:rsidR="00E517D4" w:rsidRDefault="00E517D4" w:rsidP="00E517D4">
      <w:pPr>
        <w:pStyle w:val="ASN1"/>
      </w:pPr>
    </w:p>
    <w:p w:rsidR="00E517D4" w:rsidRDefault="00E517D4" w:rsidP="00E517D4">
      <w:pPr>
        <w:pStyle w:val="ASN1"/>
      </w:pPr>
      <w:r>
        <w:t xml:space="preserve">-- From IETF RFC 3447 </w:t>
      </w:r>
    </w:p>
    <w:p w:rsidR="00E517D4" w:rsidRDefault="00E517D4" w:rsidP="00E517D4">
      <w:pPr>
        <w:pStyle w:val="ASN1"/>
      </w:pPr>
      <w:r>
        <w:t>sha1-with-rsa-signature OBJECT IDENTIFIER ::= { pkcs-1 sha1-with-rsa-signature(5) }</w:t>
      </w:r>
    </w:p>
    <w:p w:rsidR="00E517D4" w:rsidRDefault="00E517D4" w:rsidP="00E517D4">
      <w:pPr>
        <w:pStyle w:val="ASN1"/>
      </w:pPr>
      <w:r>
        <w:t>sha256WithRSAEncryption OBJECT IDENTIFIER ::= { pkcs-1 sha256WithRSAEncryption(11) }</w:t>
      </w:r>
    </w:p>
    <w:p w:rsidR="00E517D4" w:rsidRDefault="00E517D4" w:rsidP="00E517D4">
      <w:pPr>
        <w:pStyle w:val="ASN1"/>
      </w:pPr>
      <w:r>
        <w:t>sha384WithRSAEncryption OBJECT IDENTIFIER ::= { pkcs-1 sha384WithRSAEncryption(12) }</w:t>
      </w:r>
    </w:p>
    <w:p w:rsidR="00E517D4" w:rsidRDefault="00E517D4" w:rsidP="00E517D4">
      <w:pPr>
        <w:pStyle w:val="ASN1"/>
      </w:pPr>
      <w:r>
        <w:t>sha512WithRSAEncryption OBJECT IDENTIFIER ::= { pkcs-1 sha512WithRSAEncryption(13) }</w:t>
      </w:r>
    </w:p>
    <w:p w:rsidR="00E517D4" w:rsidRDefault="00E517D4" w:rsidP="00E517D4">
      <w:pPr>
        <w:pStyle w:val="ASN1"/>
      </w:pPr>
      <w:r>
        <w:t>sha224WithRSAEncryption OBJECT IDENTIFIER ::= { pkcs-1 sha224WithRSAEncryption(14) }</w:t>
      </w:r>
    </w:p>
    <w:p w:rsidR="00E517D4" w:rsidRDefault="00E517D4" w:rsidP="00E517D4">
      <w:pPr>
        <w:pStyle w:val="ASN1"/>
      </w:pPr>
    </w:p>
    <w:p w:rsidR="00E517D4" w:rsidRDefault="00E517D4" w:rsidP="00E517D4">
      <w:pPr>
        <w:pStyle w:val="ASN1"/>
      </w:pPr>
      <w:r>
        <w:t>-- From IETF RFC 5758</w:t>
      </w:r>
    </w:p>
    <w:p w:rsidR="00E517D4" w:rsidRDefault="00E517D4" w:rsidP="00E517D4">
      <w:pPr>
        <w:pStyle w:val="ASN1"/>
      </w:pPr>
      <w:r>
        <w:t>ecdsa-with-SHA224       OBJECT IDENTIFIER ::= {ansi-x962 signatures(4) ecdsa-with-SHA2(3) 1 }</w:t>
      </w:r>
    </w:p>
    <w:p w:rsidR="00E517D4" w:rsidRDefault="00E517D4" w:rsidP="00E517D4">
      <w:pPr>
        <w:pStyle w:val="ASN1"/>
      </w:pPr>
      <w:r>
        <w:t>ecdsa-with-SHA256       OBJECT IDENTIFIER ::= {ansi-x962 signatures(4) ecdsa-with-SHA2(3) 2 }</w:t>
      </w:r>
    </w:p>
    <w:p w:rsidR="00E517D4" w:rsidRDefault="00E517D4" w:rsidP="00E517D4">
      <w:pPr>
        <w:pStyle w:val="ASN1"/>
      </w:pPr>
      <w:r>
        <w:t>ecdsa-with-SHA384       OBJECT IDENTIFIER ::= {ansi-x962 signatures(4) ecdsa-with-SHA2(3) 3 }</w:t>
      </w:r>
    </w:p>
    <w:p w:rsidR="00E517D4" w:rsidRDefault="00E517D4" w:rsidP="00E517D4">
      <w:pPr>
        <w:pStyle w:val="ASN1"/>
      </w:pPr>
      <w:r>
        <w:t>ecdsa-with-SHA512       OBJECT IDENTIFIER ::= {ansi-x962 signatures(4) ecdsa-with-SHA2(3) 4 }</w:t>
      </w:r>
    </w:p>
    <w:p w:rsidR="00E517D4" w:rsidRDefault="00E517D4" w:rsidP="00E517D4">
      <w:pPr>
        <w:pStyle w:val="ASN1"/>
      </w:pPr>
      <w:r>
        <w:t>-- Hashing alogorithms</w:t>
      </w:r>
    </w:p>
    <w:p w:rsidR="00E517D4" w:rsidRDefault="00E517D4" w:rsidP="00E517D4">
      <w:pPr>
        <w:pStyle w:val="ASN1"/>
      </w:pPr>
    </w:p>
    <w:p w:rsidR="00E517D4" w:rsidRDefault="00E517D4" w:rsidP="00E517D4">
      <w:pPr>
        <w:pStyle w:val="ASN1"/>
      </w:pPr>
      <w:r>
        <w:t xml:space="preserve">mD5Algorithm ALGORITHM ::= { </w:t>
      </w:r>
    </w:p>
    <w:p w:rsidR="00E517D4" w:rsidRDefault="00E517D4" w:rsidP="00E517D4">
      <w:pPr>
        <w:pStyle w:val="ASN1"/>
      </w:pPr>
      <w:r>
        <w:t xml:space="preserve">  PARMS          NULL</w:t>
      </w:r>
    </w:p>
    <w:p w:rsidR="00E517D4" w:rsidRDefault="00E517D4" w:rsidP="00E517D4">
      <w:pPr>
        <w:pStyle w:val="ASN1"/>
      </w:pPr>
      <w:r>
        <w:t xml:space="preserve">  IDENTIFIED BY {iso(1) member-body(2) us(840) rsadsi(113549) digestAlgorithm(2) md5(5)}}</w:t>
      </w:r>
    </w:p>
    <w:p w:rsidR="00E517D4" w:rsidRDefault="00E517D4" w:rsidP="00E517D4">
      <w:pPr>
        <w:pStyle w:val="ASN1"/>
      </w:pPr>
    </w:p>
    <w:p w:rsidR="00E517D4" w:rsidRDefault="00E517D4" w:rsidP="00E517D4">
      <w:pPr>
        <w:pStyle w:val="ASN1"/>
      </w:pPr>
      <w:r>
        <w:t>-- Note that the MD5 algorithm is not considered secure</w:t>
      </w:r>
    </w:p>
    <w:p w:rsidR="00E517D4" w:rsidRDefault="00E517D4" w:rsidP="00E517D4">
      <w:pPr>
        <w:pStyle w:val="ASN1"/>
      </w:pPr>
    </w:p>
    <w:p w:rsidR="00E517D4" w:rsidRDefault="00E517D4" w:rsidP="00E517D4">
      <w:pPr>
        <w:pStyle w:val="ASN1"/>
      </w:pPr>
      <w:r>
        <w:t>sha1Algorithm ALGORITHM ::= {</w:t>
      </w:r>
    </w:p>
    <w:p w:rsidR="00E517D4" w:rsidRDefault="00E517D4" w:rsidP="00E517D4">
      <w:pPr>
        <w:pStyle w:val="ASN1"/>
      </w:pPr>
      <w:r>
        <w:t xml:space="preserve">  PARMS          NULL</w:t>
      </w:r>
    </w:p>
    <w:p w:rsidR="00E517D4" w:rsidRDefault="00E517D4" w:rsidP="00E517D4">
      <w:pPr>
        <w:pStyle w:val="ASN1"/>
      </w:pPr>
      <w:r>
        <w:t xml:space="preserve">  IDENTIFIED BY id-sha1 }  </w:t>
      </w:r>
    </w:p>
    <w:p w:rsidR="00E517D4" w:rsidRDefault="00E517D4" w:rsidP="00E517D4">
      <w:pPr>
        <w:pStyle w:val="ASN1"/>
      </w:pPr>
    </w:p>
    <w:p w:rsidR="00E517D4" w:rsidRDefault="00E517D4" w:rsidP="00E517D4">
      <w:pPr>
        <w:pStyle w:val="ASN1"/>
      </w:pPr>
      <w:r>
        <w:t>-- Note that the SHA1 algorithm may not be considered secure</w:t>
      </w:r>
    </w:p>
    <w:p w:rsidR="00E517D4" w:rsidRDefault="00E517D4" w:rsidP="00E517D4">
      <w:pPr>
        <w:pStyle w:val="ASN1"/>
      </w:pPr>
    </w:p>
    <w:p w:rsidR="00E517D4" w:rsidRDefault="00E517D4" w:rsidP="00E517D4">
      <w:pPr>
        <w:pStyle w:val="ASN1"/>
      </w:pPr>
      <w:r>
        <w:t xml:space="preserve">sha256 ALGORITHM ::= { -- IETF RFC 5754 </w:t>
      </w:r>
    </w:p>
    <w:p w:rsidR="00E517D4" w:rsidRDefault="00E517D4" w:rsidP="00E517D4">
      <w:pPr>
        <w:pStyle w:val="ASN1"/>
      </w:pPr>
      <w:r>
        <w:t xml:space="preserve">  IDENTIFIED BY id-sha256 }</w:t>
      </w:r>
    </w:p>
    <w:p w:rsidR="00E517D4" w:rsidRDefault="00E517D4" w:rsidP="00E517D4">
      <w:pPr>
        <w:pStyle w:val="ASN1"/>
      </w:pPr>
    </w:p>
    <w:p w:rsidR="00E517D4" w:rsidRDefault="00E517D4" w:rsidP="00E517D4">
      <w:pPr>
        <w:pStyle w:val="ASN1"/>
      </w:pPr>
      <w:r>
        <w:t>sha384 ALGORITHM ::= { -- IETF RFC 5754</w:t>
      </w:r>
    </w:p>
    <w:p w:rsidR="00E517D4" w:rsidRDefault="00E517D4" w:rsidP="00E517D4">
      <w:pPr>
        <w:pStyle w:val="ASN1"/>
      </w:pPr>
      <w:r>
        <w:t xml:space="preserve"> IDENTIFIED BY id-sha384 }</w:t>
      </w:r>
    </w:p>
    <w:p w:rsidR="00E517D4" w:rsidRDefault="00E517D4" w:rsidP="00E517D4">
      <w:pPr>
        <w:pStyle w:val="ASN1"/>
      </w:pPr>
    </w:p>
    <w:p w:rsidR="00E517D4" w:rsidRDefault="00E517D4" w:rsidP="00E517D4">
      <w:pPr>
        <w:pStyle w:val="ASN1"/>
      </w:pPr>
      <w:r>
        <w:t>sha512 ALGORITHM ::= { -- IETF RFC 5754</w:t>
      </w:r>
    </w:p>
    <w:p w:rsidR="00E517D4" w:rsidRDefault="00E517D4" w:rsidP="00E517D4">
      <w:pPr>
        <w:pStyle w:val="ASN1"/>
      </w:pPr>
      <w:r>
        <w:t xml:space="preserve">  IDENTIFIED BY id-sha512 }</w:t>
      </w:r>
    </w:p>
    <w:p w:rsidR="00E517D4" w:rsidRDefault="00E517D4" w:rsidP="00E517D4">
      <w:pPr>
        <w:pStyle w:val="ASN1"/>
      </w:pPr>
    </w:p>
    <w:p w:rsidR="00E517D4" w:rsidRDefault="00E517D4" w:rsidP="00E517D4">
      <w:pPr>
        <w:pStyle w:val="ASN1"/>
      </w:pPr>
      <w:r>
        <w:t>sha224 ALGORITHM ::= { -- IETF RFC 5754</w:t>
      </w:r>
    </w:p>
    <w:p w:rsidR="00E517D4" w:rsidRDefault="00E517D4" w:rsidP="00E517D4">
      <w:pPr>
        <w:pStyle w:val="ASN1"/>
      </w:pPr>
      <w:r>
        <w:t xml:space="preserve">  IDENTIFIED BY id-sha224 }</w:t>
      </w:r>
    </w:p>
    <w:p w:rsidR="00E517D4" w:rsidRDefault="00E517D4" w:rsidP="00E517D4">
      <w:pPr>
        <w:pStyle w:val="ASN1"/>
      </w:pPr>
    </w:p>
    <w:p w:rsidR="00E517D4" w:rsidRDefault="00E517D4" w:rsidP="00E517D4">
      <w:pPr>
        <w:pStyle w:val="ASN1"/>
      </w:pPr>
      <w:r>
        <w:t>-- Symmetric encryption algorithms</w:t>
      </w:r>
    </w:p>
    <w:p w:rsidR="00E517D4" w:rsidRDefault="00E517D4" w:rsidP="00E517D4">
      <w:pPr>
        <w:pStyle w:val="ASN1"/>
      </w:pPr>
    </w:p>
    <w:p w:rsidR="00E517D4" w:rsidRDefault="00E517D4" w:rsidP="00E517D4">
      <w:pPr>
        <w:pStyle w:val="ASN1"/>
      </w:pPr>
      <w:r>
        <w:t xml:space="preserve">aes128-CBC ALGORITHM ::= {  -- CSOR </w:t>
      </w:r>
    </w:p>
    <w:p w:rsidR="00E517D4" w:rsidRDefault="00E517D4" w:rsidP="00E517D4">
      <w:pPr>
        <w:pStyle w:val="ASN1"/>
      </w:pPr>
      <w:r>
        <w:t xml:space="preserve">  PARMS          AES-InitializationVector</w:t>
      </w:r>
    </w:p>
    <w:p w:rsidR="00E517D4" w:rsidRDefault="00E517D4" w:rsidP="00E517D4">
      <w:pPr>
        <w:pStyle w:val="ASN1"/>
      </w:pPr>
      <w:r>
        <w:t xml:space="preserve">  IDENTIFIED BY id-aes128-CBC }</w:t>
      </w:r>
    </w:p>
    <w:p w:rsidR="00E517D4" w:rsidRDefault="00E517D4" w:rsidP="00E517D4">
      <w:pPr>
        <w:pStyle w:val="ASN1"/>
      </w:pPr>
    </w:p>
    <w:p w:rsidR="00E517D4" w:rsidRDefault="00E517D4" w:rsidP="00E517D4">
      <w:pPr>
        <w:pStyle w:val="ASN1"/>
      </w:pPr>
      <w:r>
        <w:t>aes192-CBC ALGORITHM ::= { -- CSOR</w:t>
      </w:r>
    </w:p>
    <w:p w:rsidR="00E517D4" w:rsidRDefault="00E517D4" w:rsidP="00E517D4">
      <w:pPr>
        <w:pStyle w:val="ASN1"/>
      </w:pPr>
      <w:r>
        <w:t xml:space="preserve">  PARMS         AES-InitializationVector</w:t>
      </w:r>
    </w:p>
    <w:p w:rsidR="00E517D4" w:rsidRDefault="00E517D4" w:rsidP="00E517D4">
      <w:pPr>
        <w:pStyle w:val="ASN1"/>
      </w:pPr>
      <w:r>
        <w:t xml:space="preserve">  IDENTIFIED BY id-aes192-CBC }</w:t>
      </w:r>
    </w:p>
    <w:p w:rsidR="00E517D4" w:rsidRDefault="00E517D4" w:rsidP="00E517D4">
      <w:pPr>
        <w:pStyle w:val="ASN1"/>
      </w:pPr>
    </w:p>
    <w:p w:rsidR="00E517D4" w:rsidRDefault="00E517D4" w:rsidP="00E517D4">
      <w:pPr>
        <w:pStyle w:val="ASN1"/>
      </w:pPr>
      <w:r>
        <w:t>aes256-CBC ALGORITHM ::= { -- CSOR</w:t>
      </w:r>
    </w:p>
    <w:p w:rsidR="00E517D4" w:rsidRDefault="00E517D4" w:rsidP="00E517D4">
      <w:pPr>
        <w:pStyle w:val="ASN1"/>
      </w:pPr>
      <w:r>
        <w:t xml:space="preserve">  PARMS         AES-InitializationVector</w:t>
      </w:r>
    </w:p>
    <w:p w:rsidR="00E517D4" w:rsidRDefault="00E517D4" w:rsidP="00E517D4">
      <w:pPr>
        <w:pStyle w:val="ASN1"/>
      </w:pPr>
      <w:r>
        <w:t xml:space="preserve">  IDENTIFIED BY id-aes256-CBC }</w:t>
      </w:r>
    </w:p>
    <w:p w:rsidR="00E517D4" w:rsidRDefault="00E517D4" w:rsidP="00E517D4">
      <w:pPr>
        <w:pStyle w:val="ASN1"/>
      </w:pPr>
    </w:p>
    <w:p w:rsidR="00E517D4" w:rsidRDefault="00E517D4" w:rsidP="00E517D4">
      <w:pPr>
        <w:pStyle w:val="ASN1"/>
      </w:pPr>
      <w:r>
        <w:t>AES-InitializationVector ::= OCTET STRING (SIZE (16))</w:t>
      </w:r>
    </w:p>
    <w:p w:rsidR="00E517D4" w:rsidRDefault="00E517D4" w:rsidP="00E517D4">
      <w:pPr>
        <w:pStyle w:val="ASN1"/>
      </w:pPr>
    </w:p>
    <w:p w:rsidR="00E517D4" w:rsidRDefault="00E517D4" w:rsidP="00E517D4">
      <w:pPr>
        <w:pStyle w:val="ASN1"/>
      </w:pPr>
      <w:r>
        <w:t>-- Asymmetric encryption algorithm</w:t>
      </w:r>
    </w:p>
    <w:p w:rsidR="00E517D4" w:rsidRDefault="00E517D4" w:rsidP="00E517D4">
      <w:pPr>
        <w:pStyle w:val="ASN1"/>
      </w:pPr>
    </w:p>
    <w:p w:rsidR="00E517D4" w:rsidRDefault="00E517D4" w:rsidP="00E517D4">
      <w:pPr>
        <w:pStyle w:val="ASN1"/>
      </w:pPr>
      <w:r>
        <w:lastRenderedPageBreak/>
        <w:t>rsaEncryptionAlgorithm ALGORITHM ::= { -- IETF RFC 4055</w:t>
      </w:r>
    </w:p>
    <w:p w:rsidR="00E517D4" w:rsidRDefault="00E517D4" w:rsidP="00E517D4">
      <w:pPr>
        <w:pStyle w:val="ASN1"/>
      </w:pPr>
      <w:r>
        <w:t xml:space="preserve">  PARMS         NULL</w:t>
      </w:r>
    </w:p>
    <w:p w:rsidR="00E517D4" w:rsidRDefault="00E517D4" w:rsidP="00E517D4">
      <w:pPr>
        <w:pStyle w:val="ASN1"/>
      </w:pPr>
      <w:r>
        <w:t xml:space="preserve">  IDENTIFIED BY rsaEncryption }</w:t>
      </w:r>
    </w:p>
    <w:p w:rsidR="00E517D4" w:rsidRDefault="00E517D4" w:rsidP="00E517D4">
      <w:pPr>
        <w:pStyle w:val="ASN1"/>
      </w:pPr>
    </w:p>
    <w:p w:rsidR="00E517D4" w:rsidRDefault="00E517D4" w:rsidP="00E517D4">
      <w:pPr>
        <w:pStyle w:val="ASN1"/>
      </w:pPr>
      <w:r>
        <w:t>keyExchangeAlgorithm ALGORITHM ::= { -- IETF RFC 3279</w:t>
      </w:r>
    </w:p>
    <w:p w:rsidR="00E517D4" w:rsidRDefault="00E517D4" w:rsidP="00E517D4">
      <w:pPr>
        <w:pStyle w:val="ASN1"/>
      </w:pPr>
      <w:r>
        <w:t xml:space="preserve">  PARMS         KEA-Parms-Id</w:t>
      </w:r>
    </w:p>
    <w:p w:rsidR="00E517D4" w:rsidRDefault="00E517D4" w:rsidP="00E517D4">
      <w:pPr>
        <w:pStyle w:val="ASN1"/>
      </w:pPr>
      <w:r>
        <w:t xml:space="preserve">  IDENTIFIED BY id-keyExchangeAlgorithm }</w:t>
      </w:r>
    </w:p>
    <w:p w:rsidR="00E517D4" w:rsidRDefault="00E517D4" w:rsidP="00E517D4">
      <w:pPr>
        <w:pStyle w:val="ASN1"/>
      </w:pPr>
    </w:p>
    <w:p w:rsidR="00E517D4" w:rsidRDefault="00E517D4" w:rsidP="00E517D4">
      <w:pPr>
        <w:pStyle w:val="ASN1"/>
      </w:pPr>
      <w:r>
        <w:t>KEA-Parms-Id ::= OCTET STRING (SIZE (10))</w:t>
      </w:r>
    </w:p>
    <w:p w:rsidR="00E517D4" w:rsidRDefault="00E517D4" w:rsidP="00E517D4">
      <w:pPr>
        <w:pStyle w:val="ASN1"/>
      </w:pPr>
    </w:p>
    <w:p w:rsidR="00E517D4" w:rsidRDefault="00E517D4" w:rsidP="00E517D4">
      <w:pPr>
        <w:pStyle w:val="ASN1"/>
      </w:pPr>
      <w:r>
        <w:t>-- Signature algorithms</w:t>
      </w:r>
    </w:p>
    <w:p w:rsidR="00E517D4" w:rsidRDefault="00E517D4" w:rsidP="00E517D4">
      <w:pPr>
        <w:pStyle w:val="ASN1"/>
      </w:pPr>
    </w:p>
    <w:p w:rsidR="00E517D4" w:rsidRDefault="00E517D4" w:rsidP="00E517D4">
      <w:pPr>
        <w:pStyle w:val="ASN1"/>
      </w:pPr>
      <w:r>
        <w:t>sha224WithRSAEncryptionAlgorithm ALGORITHM ::= { -- IETF RFC 5754</w:t>
      </w:r>
    </w:p>
    <w:p w:rsidR="00E517D4" w:rsidRDefault="00E517D4" w:rsidP="00E517D4">
      <w:pPr>
        <w:pStyle w:val="ASN1"/>
      </w:pPr>
      <w:r>
        <w:t xml:space="preserve">  PARMS         NULL</w:t>
      </w:r>
    </w:p>
    <w:p w:rsidR="00E517D4" w:rsidRDefault="00E517D4" w:rsidP="00E517D4">
      <w:pPr>
        <w:pStyle w:val="ASN1"/>
      </w:pPr>
      <w:r>
        <w:t xml:space="preserve">  IDENTIFIED BY sha224WithRSAEncryption }</w:t>
      </w:r>
    </w:p>
    <w:p w:rsidR="00E517D4" w:rsidRDefault="00E517D4" w:rsidP="00E517D4">
      <w:pPr>
        <w:pStyle w:val="ASN1"/>
      </w:pPr>
    </w:p>
    <w:p w:rsidR="00E517D4" w:rsidRDefault="00E517D4" w:rsidP="00E517D4">
      <w:pPr>
        <w:pStyle w:val="ASN1"/>
      </w:pPr>
      <w:r>
        <w:t>sha256WithRSAEncryptionAlgorithm ALGORITHM ::= { -- IETF RFC 5754</w:t>
      </w:r>
    </w:p>
    <w:p w:rsidR="00E517D4" w:rsidRDefault="00E517D4" w:rsidP="00E517D4">
      <w:pPr>
        <w:pStyle w:val="ASN1"/>
      </w:pPr>
      <w:r>
        <w:t xml:space="preserve">  PARMS         NULL</w:t>
      </w:r>
    </w:p>
    <w:p w:rsidR="00E517D4" w:rsidRDefault="00E517D4" w:rsidP="00E517D4">
      <w:pPr>
        <w:pStyle w:val="ASN1"/>
      </w:pPr>
      <w:r>
        <w:t xml:space="preserve">  IDENTIFIED BY sha256WithRSAEncryption }</w:t>
      </w:r>
    </w:p>
    <w:p w:rsidR="00E517D4" w:rsidRDefault="00E517D4" w:rsidP="00E517D4">
      <w:pPr>
        <w:pStyle w:val="ASN1"/>
      </w:pPr>
    </w:p>
    <w:p w:rsidR="00E517D4" w:rsidRDefault="00E517D4" w:rsidP="00E517D4">
      <w:pPr>
        <w:pStyle w:val="ASN1"/>
      </w:pPr>
      <w:r>
        <w:t>sha384WithRSAEncryptionAlgorithm ALGORITHM ::= { -- IETF RFC 5754</w:t>
      </w:r>
    </w:p>
    <w:p w:rsidR="00E517D4" w:rsidRDefault="00E517D4" w:rsidP="00E517D4">
      <w:pPr>
        <w:pStyle w:val="ASN1"/>
      </w:pPr>
      <w:r>
        <w:t xml:space="preserve">  PARMS         NULL</w:t>
      </w:r>
    </w:p>
    <w:p w:rsidR="00E517D4" w:rsidRDefault="00E517D4" w:rsidP="00E517D4">
      <w:pPr>
        <w:pStyle w:val="ASN1"/>
      </w:pPr>
      <w:r>
        <w:t xml:space="preserve">  IDENTIFIED BY sha384WithRSAEncryption }</w:t>
      </w:r>
    </w:p>
    <w:p w:rsidR="00E517D4" w:rsidRDefault="00E517D4" w:rsidP="00E517D4">
      <w:pPr>
        <w:pStyle w:val="ASN1"/>
      </w:pPr>
    </w:p>
    <w:p w:rsidR="00E517D4" w:rsidRDefault="00E517D4" w:rsidP="00E517D4">
      <w:pPr>
        <w:pStyle w:val="ASN1"/>
      </w:pPr>
      <w:r>
        <w:t>sha512WithRSAEncryptionAlgorithm ALGORITHM ::= { -- IETF RFC 5754</w:t>
      </w:r>
    </w:p>
    <w:p w:rsidR="00E517D4" w:rsidRDefault="00E517D4" w:rsidP="00E517D4">
      <w:pPr>
        <w:pStyle w:val="ASN1"/>
      </w:pPr>
      <w:r>
        <w:t xml:space="preserve">  PARMS         NULL</w:t>
      </w:r>
    </w:p>
    <w:p w:rsidR="00E517D4" w:rsidRDefault="00E517D4" w:rsidP="00E517D4">
      <w:pPr>
        <w:pStyle w:val="ASN1"/>
      </w:pPr>
      <w:r>
        <w:t xml:space="preserve">  IDENTIFIED BY sha512WithRSAEncryption }</w:t>
      </w:r>
    </w:p>
    <w:p w:rsidR="00E517D4" w:rsidRDefault="00E517D4" w:rsidP="00E517D4">
      <w:pPr>
        <w:pStyle w:val="ASN1"/>
      </w:pPr>
    </w:p>
    <w:p w:rsidR="00E517D4" w:rsidRDefault="00E517D4" w:rsidP="00E517D4">
      <w:pPr>
        <w:pStyle w:val="ASN1"/>
      </w:pPr>
      <w:r>
        <w:t>dsa-with-sha224 ALGORITHM ::= { -- IETF RFC 5754</w:t>
      </w:r>
    </w:p>
    <w:p w:rsidR="00E517D4" w:rsidRDefault="00E517D4" w:rsidP="00E517D4">
      <w:pPr>
        <w:pStyle w:val="ASN1"/>
      </w:pPr>
      <w:r>
        <w:t xml:space="preserve">  IDENTIFIED BY id-dsa-with-sha224 }</w:t>
      </w:r>
    </w:p>
    <w:p w:rsidR="00E517D4" w:rsidRDefault="00E517D4" w:rsidP="00E517D4">
      <w:pPr>
        <w:pStyle w:val="ASN1"/>
      </w:pPr>
    </w:p>
    <w:p w:rsidR="00E517D4" w:rsidRDefault="00E517D4" w:rsidP="00E517D4">
      <w:pPr>
        <w:pStyle w:val="ASN1"/>
      </w:pPr>
      <w:r>
        <w:t>dsa-with-sha256 ALGORITHM ::= { -- IETF RFC 5754</w:t>
      </w:r>
    </w:p>
    <w:p w:rsidR="00E517D4" w:rsidRDefault="00E517D4" w:rsidP="00E517D4">
      <w:pPr>
        <w:pStyle w:val="ASN1"/>
      </w:pPr>
      <w:r>
        <w:t xml:space="preserve">  IDENTIFIED BY id-dsa-with-sha256 }</w:t>
      </w:r>
    </w:p>
    <w:p w:rsidR="00E517D4" w:rsidRDefault="00E517D4" w:rsidP="00E517D4">
      <w:pPr>
        <w:pStyle w:val="ASN1"/>
      </w:pPr>
    </w:p>
    <w:p w:rsidR="00E517D4" w:rsidRDefault="00E517D4" w:rsidP="00E517D4">
      <w:pPr>
        <w:pStyle w:val="ASN1"/>
      </w:pPr>
      <w:r>
        <w:t>END -- AlgorithmObjectIdentifiers</w:t>
      </w:r>
    </w:p>
    <w:p w:rsidR="00E517D4" w:rsidRPr="00B666BF" w:rsidRDefault="00E517D4" w:rsidP="007F6AA0">
      <w:pPr>
        <w:pStyle w:val="normalitalic"/>
        <w:rPr>
          <w:lang w:val="fr-CH"/>
        </w:rPr>
      </w:pPr>
    </w:p>
    <w:p w:rsidR="007F6AA0" w:rsidRDefault="00B666BF" w:rsidP="00B666BF">
      <w:pPr>
        <w:pStyle w:val="normalitalic"/>
        <w:jc w:val="center"/>
      </w:pPr>
      <w:r>
        <w:rPr>
          <w:lang w:val="fr-CH"/>
        </w:rPr>
        <w:t>_________________</w:t>
      </w:r>
      <w:bookmarkStart w:id="165" w:name="_GoBack"/>
      <w:bookmarkEnd w:id="165"/>
    </w:p>
    <w:sectPr w:rsidR="007F6AA0" w:rsidSect="00B666BF">
      <w:headerReference w:type="default" r:id="rId10"/>
      <w:footerReference w:type="first" r:id="rId11"/>
      <w:footnotePr>
        <w:pos w:val="beneathText"/>
      </w:footnotePr>
      <w:type w:val="oddPage"/>
      <w:pgSz w:w="11907" w:h="16834" w:code="9"/>
      <w:pgMar w:top="1418" w:right="1134" w:bottom="1418" w:left="1134" w:header="709" w:footer="709" w:gutter="0"/>
      <w:paperSrc w:first="15" w:other="15"/>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7C" w:rsidRDefault="00F1287C">
      <w:pPr>
        <w:spacing w:before="0"/>
      </w:pPr>
      <w:r>
        <w:separator/>
      </w:r>
    </w:p>
  </w:endnote>
  <w:endnote w:type="continuationSeparator" w:id="0">
    <w:p w:rsidR="00F1287C" w:rsidRDefault="00F128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3770"/>
      <w:gridCol w:w="4536"/>
    </w:tblGrid>
    <w:tr w:rsidR="00E517D4" w:rsidRPr="00DE23A4" w:rsidTr="009E4A79">
      <w:trPr>
        <w:cantSplit/>
        <w:trHeight w:val="204"/>
        <w:jc w:val="center"/>
      </w:trPr>
      <w:tc>
        <w:tcPr>
          <w:tcW w:w="1617" w:type="dxa"/>
          <w:tcBorders>
            <w:top w:val="single" w:sz="12" w:space="0" w:color="auto"/>
          </w:tcBorders>
        </w:tcPr>
        <w:p w:rsidR="00E517D4" w:rsidRPr="00B666BF" w:rsidRDefault="00E517D4" w:rsidP="00B666BF">
          <w:pPr>
            <w:spacing w:before="120"/>
            <w:rPr>
              <w:b/>
              <w:bCs/>
              <w:sz w:val="22"/>
            </w:rPr>
          </w:pPr>
          <w:bookmarkStart w:id="166" w:name="dcontact"/>
          <w:bookmarkStart w:id="167" w:name="dcontent1" w:colFirst="1" w:colLast="1"/>
          <w:r w:rsidRPr="00B666BF">
            <w:rPr>
              <w:b/>
              <w:bCs/>
              <w:sz w:val="22"/>
            </w:rPr>
            <w:t>Contact:</w:t>
          </w:r>
        </w:p>
      </w:tc>
      <w:tc>
        <w:tcPr>
          <w:tcW w:w="3770" w:type="dxa"/>
          <w:tcBorders>
            <w:top w:val="single" w:sz="12" w:space="0" w:color="auto"/>
          </w:tcBorders>
        </w:tcPr>
        <w:p w:rsidR="00E517D4" w:rsidRPr="00B666BF" w:rsidRDefault="00E517D4" w:rsidP="00B666BF">
          <w:pPr>
            <w:spacing w:before="120"/>
            <w:rPr>
              <w:sz w:val="22"/>
            </w:rPr>
          </w:pPr>
          <w:r w:rsidRPr="00B666BF">
            <w:rPr>
              <w:sz w:val="22"/>
            </w:rPr>
            <w:t>Erik Andersen</w:t>
          </w:r>
        </w:p>
        <w:p w:rsidR="00E517D4" w:rsidRPr="00B666BF" w:rsidRDefault="00E517D4" w:rsidP="00B666BF">
          <w:pPr>
            <w:spacing w:before="0"/>
            <w:rPr>
              <w:sz w:val="22"/>
            </w:rPr>
          </w:pPr>
          <w:r w:rsidRPr="00B666BF">
            <w:rPr>
              <w:sz w:val="22"/>
            </w:rPr>
            <w:t>EIDQ</w:t>
          </w:r>
        </w:p>
      </w:tc>
      <w:tc>
        <w:tcPr>
          <w:tcW w:w="4536" w:type="dxa"/>
          <w:tcBorders>
            <w:top w:val="single" w:sz="12" w:space="0" w:color="auto"/>
          </w:tcBorders>
        </w:tcPr>
        <w:p w:rsidR="00E517D4" w:rsidRPr="00DE23A4" w:rsidRDefault="00E517D4" w:rsidP="00B666BF">
          <w:pPr>
            <w:spacing w:before="120"/>
            <w:rPr>
              <w:sz w:val="22"/>
              <w:lang w:val="fr-CH"/>
            </w:rPr>
          </w:pPr>
          <w:r w:rsidRPr="00DE23A4">
            <w:rPr>
              <w:sz w:val="22"/>
              <w:lang w:val="fr-CH"/>
            </w:rPr>
            <w:t>Tel: +45 2097 1490</w:t>
          </w:r>
        </w:p>
        <w:p w:rsidR="00E517D4" w:rsidRPr="00DE23A4" w:rsidRDefault="00E517D4" w:rsidP="00B666BF">
          <w:pPr>
            <w:spacing w:before="0"/>
            <w:rPr>
              <w:sz w:val="22"/>
              <w:lang w:val="fr-CH"/>
            </w:rPr>
          </w:pPr>
          <w:r w:rsidRPr="00DE23A4">
            <w:rPr>
              <w:sz w:val="22"/>
              <w:lang w:val="fr-CH"/>
            </w:rPr>
            <w:t xml:space="preserve">Email: </w:t>
          </w:r>
          <w:hyperlink r:id="rId1" w:history="1">
            <w:r w:rsidRPr="00312268">
              <w:rPr>
                <w:rStyle w:val="Hyperlink"/>
                <w:sz w:val="22"/>
                <w:lang w:val="fr-CH"/>
              </w:rPr>
              <w:t>era@x500.eu</w:t>
            </w:r>
          </w:hyperlink>
          <w:r>
            <w:rPr>
              <w:sz w:val="22"/>
              <w:lang w:val="fr-CH"/>
            </w:rPr>
            <w:t xml:space="preserve"> </w:t>
          </w:r>
        </w:p>
      </w:tc>
    </w:tr>
    <w:bookmarkEnd w:id="166"/>
    <w:bookmarkEnd w:id="167"/>
    <w:tr w:rsidR="00E517D4" w:rsidRPr="00B666BF" w:rsidTr="009E4A79">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E517D4" w:rsidRPr="00B666BF" w:rsidRDefault="00E517D4" w:rsidP="00B666BF">
          <w:pPr>
            <w:spacing w:before="0"/>
            <w:rPr>
              <w:sz w:val="18"/>
            </w:rPr>
          </w:pPr>
          <w:r w:rsidRPr="00B666BF">
            <w:rPr>
              <w:b/>
              <w:bCs/>
              <w:sz w:val="18"/>
            </w:rPr>
            <w:t>Attention:</w:t>
          </w:r>
          <w:r w:rsidRPr="00B666BF">
            <w:rPr>
              <w:sz w:val="18"/>
            </w:rPr>
            <w:t xml:space="preserve"> This is not a publication made available to the public, but </w:t>
          </w:r>
          <w:r w:rsidRPr="00B666BF">
            <w:rPr>
              <w:b/>
              <w:bCs/>
              <w:sz w:val="18"/>
            </w:rPr>
            <w:t>an internal ITU-T Document</w:t>
          </w:r>
          <w:r w:rsidRPr="00B666BF">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E517D4" w:rsidRDefault="00E51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7C" w:rsidRDefault="00F1287C">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p>
  </w:footnote>
  <w:footnote w:type="continuationSeparator" w:id="0">
    <w:p w:rsidR="00F1287C" w:rsidRDefault="00F1287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7D4" w:rsidRPr="00B666BF" w:rsidRDefault="00E517D4" w:rsidP="00CD2451">
    <w:pPr>
      <w:jc w:val="center"/>
      <w:rPr>
        <w:sz w:val="18"/>
        <w:szCs w:val="18"/>
      </w:rPr>
    </w:pPr>
    <w:r w:rsidRPr="00B666BF">
      <w:rPr>
        <w:rStyle w:val="PageNumber"/>
        <w:sz w:val="18"/>
        <w:szCs w:val="18"/>
      </w:rPr>
      <w:t xml:space="preserve">- </w:t>
    </w:r>
    <w:r w:rsidRPr="00B666BF">
      <w:rPr>
        <w:rStyle w:val="PageNumber"/>
        <w:sz w:val="18"/>
        <w:szCs w:val="18"/>
      </w:rPr>
      <w:fldChar w:fldCharType="begin"/>
    </w:r>
    <w:r w:rsidRPr="00B666BF">
      <w:rPr>
        <w:rStyle w:val="PageNumber"/>
        <w:sz w:val="18"/>
        <w:szCs w:val="18"/>
      </w:rPr>
      <w:instrText xml:space="preserve"> PAGE </w:instrText>
    </w:r>
    <w:r w:rsidRPr="00B666BF">
      <w:rPr>
        <w:rStyle w:val="PageNumber"/>
        <w:sz w:val="18"/>
        <w:szCs w:val="18"/>
      </w:rPr>
      <w:fldChar w:fldCharType="separate"/>
    </w:r>
    <w:r w:rsidR="00D021C1">
      <w:rPr>
        <w:rStyle w:val="PageNumber"/>
        <w:noProof/>
        <w:sz w:val="18"/>
        <w:szCs w:val="18"/>
      </w:rPr>
      <w:t>38</w:t>
    </w:r>
    <w:r w:rsidRPr="00B666BF">
      <w:rPr>
        <w:rStyle w:val="PageNumber"/>
        <w:sz w:val="18"/>
        <w:szCs w:val="18"/>
      </w:rPr>
      <w:fldChar w:fldCharType="end"/>
    </w:r>
    <w:r w:rsidRPr="00B666BF">
      <w:rPr>
        <w:rStyle w:val="PageNumber"/>
        <w:sz w:val="18"/>
        <w:szCs w:val="18"/>
      </w:rPr>
      <w:t xml:space="preserve"> -</w:t>
    </w:r>
    <w:r w:rsidRPr="00B666BF">
      <w:rPr>
        <w:rStyle w:val="PageNumber"/>
        <w:sz w:val="18"/>
        <w:szCs w:val="18"/>
      </w:rPr>
      <w:br/>
      <w:t xml:space="preserve">TD </w:t>
    </w:r>
    <w:r w:rsidR="00CD2451">
      <w:rPr>
        <w:rStyle w:val="PageNumber"/>
        <w:sz w:val="18"/>
        <w:szCs w:val="18"/>
      </w:rPr>
      <w:t>1434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DCCC0F0"/>
    <w:lvl w:ilvl="0">
      <w:start w:val="1"/>
      <w:numFmt w:val="decimal"/>
      <w:lvlText w:val="%1."/>
      <w:lvlJc w:val="left"/>
      <w:pPr>
        <w:tabs>
          <w:tab w:val="num" w:pos="1492"/>
        </w:tabs>
        <w:ind w:left="1492" w:hanging="360"/>
      </w:pPr>
    </w:lvl>
  </w:abstractNum>
  <w:abstractNum w:abstractNumId="1">
    <w:nsid w:val="FFFFFF7D"/>
    <w:multiLevelType w:val="singleLevel"/>
    <w:tmpl w:val="C97412C8"/>
    <w:lvl w:ilvl="0">
      <w:start w:val="1"/>
      <w:numFmt w:val="decimal"/>
      <w:lvlText w:val="%1."/>
      <w:lvlJc w:val="left"/>
      <w:pPr>
        <w:tabs>
          <w:tab w:val="num" w:pos="1209"/>
        </w:tabs>
        <w:ind w:left="1209" w:hanging="360"/>
      </w:pPr>
    </w:lvl>
  </w:abstractNum>
  <w:abstractNum w:abstractNumId="2">
    <w:nsid w:val="FFFFFF7E"/>
    <w:multiLevelType w:val="singleLevel"/>
    <w:tmpl w:val="6712A698"/>
    <w:lvl w:ilvl="0">
      <w:start w:val="1"/>
      <w:numFmt w:val="decimal"/>
      <w:lvlText w:val="%1."/>
      <w:lvlJc w:val="left"/>
      <w:pPr>
        <w:tabs>
          <w:tab w:val="num" w:pos="926"/>
        </w:tabs>
        <w:ind w:left="926" w:hanging="360"/>
      </w:pPr>
    </w:lvl>
  </w:abstractNum>
  <w:abstractNum w:abstractNumId="3">
    <w:nsid w:val="FFFFFF7F"/>
    <w:multiLevelType w:val="singleLevel"/>
    <w:tmpl w:val="332C9700"/>
    <w:lvl w:ilvl="0">
      <w:start w:val="1"/>
      <w:numFmt w:val="decimal"/>
      <w:lvlText w:val="%1."/>
      <w:lvlJc w:val="left"/>
      <w:pPr>
        <w:tabs>
          <w:tab w:val="num" w:pos="643"/>
        </w:tabs>
        <w:ind w:left="643" w:hanging="360"/>
      </w:pPr>
    </w:lvl>
  </w:abstractNum>
  <w:abstractNum w:abstractNumId="4">
    <w:nsid w:val="FFFFFF80"/>
    <w:multiLevelType w:val="singleLevel"/>
    <w:tmpl w:val="0218AE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3EA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AA00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487E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320800"/>
    <w:lvl w:ilvl="0">
      <w:start w:val="1"/>
      <w:numFmt w:val="decimal"/>
      <w:lvlText w:val="%1."/>
      <w:lvlJc w:val="left"/>
      <w:pPr>
        <w:tabs>
          <w:tab w:val="num" w:pos="360"/>
        </w:tabs>
        <w:ind w:left="360" w:hanging="360"/>
      </w:pPr>
    </w:lvl>
  </w:abstractNum>
  <w:abstractNum w:abstractNumId="9">
    <w:nsid w:val="FFFFFF89"/>
    <w:multiLevelType w:val="singleLevel"/>
    <w:tmpl w:val="561CDB96"/>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4A786A"/>
    <w:multiLevelType w:val="hybridMultilevel"/>
    <w:tmpl w:val="B47452A2"/>
    <w:lvl w:ilvl="0" w:tplc="78AAA304">
      <w:start w:val="1"/>
      <w:numFmt w:val="bullet"/>
      <w:lvlText w:val="-"/>
      <w:lvlJc w:val="left"/>
      <w:pPr>
        <w:tabs>
          <w:tab w:val="num" w:pos="720"/>
        </w:tabs>
        <w:ind w:left="720" w:hanging="360"/>
      </w:pPr>
      <w:rPr>
        <w:rFonts w:ascii="Times New Roman" w:hAnsi="Times New Roman" w:hint="default"/>
      </w:rPr>
    </w:lvl>
    <w:lvl w:ilvl="1" w:tplc="742E7712" w:tentative="1">
      <w:start w:val="1"/>
      <w:numFmt w:val="bullet"/>
      <w:lvlText w:val="-"/>
      <w:lvlJc w:val="left"/>
      <w:pPr>
        <w:tabs>
          <w:tab w:val="num" w:pos="1440"/>
        </w:tabs>
        <w:ind w:left="1440" w:hanging="360"/>
      </w:pPr>
      <w:rPr>
        <w:rFonts w:ascii="Times New Roman" w:hAnsi="Times New Roman" w:hint="default"/>
      </w:rPr>
    </w:lvl>
    <w:lvl w:ilvl="2" w:tplc="87D43D1A" w:tentative="1">
      <w:start w:val="1"/>
      <w:numFmt w:val="bullet"/>
      <w:lvlText w:val="-"/>
      <w:lvlJc w:val="left"/>
      <w:pPr>
        <w:tabs>
          <w:tab w:val="num" w:pos="2160"/>
        </w:tabs>
        <w:ind w:left="2160" w:hanging="360"/>
      </w:pPr>
      <w:rPr>
        <w:rFonts w:ascii="Times New Roman" w:hAnsi="Times New Roman" w:hint="default"/>
      </w:rPr>
    </w:lvl>
    <w:lvl w:ilvl="3" w:tplc="97EE163E" w:tentative="1">
      <w:start w:val="1"/>
      <w:numFmt w:val="bullet"/>
      <w:lvlText w:val="-"/>
      <w:lvlJc w:val="left"/>
      <w:pPr>
        <w:tabs>
          <w:tab w:val="num" w:pos="2880"/>
        </w:tabs>
        <w:ind w:left="2880" w:hanging="360"/>
      </w:pPr>
      <w:rPr>
        <w:rFonts w:ascii="Times New Roman" w:hAnsi="Times New Roman" w:hint="default"/>
      </w:rPr>
    </w:lvl>
    <w:lvl w:ilvl="4" w:tplc="B07AEA36" w:tentative="1">
      <w:start w:val="1"/>
      <w:numFmt w:val="bullet"/>
      <w:lvlText w:val="-"/>
      <w:lvlJc w:val="left"/>
      <w:pPr>
        <w:tabs>
          <w:tab w:val="num" w:pos="3600"/>
        </w:tabs>
        <w:ind w:left="3600" w:hanging="360"/>
      </w:pPr>
      <w:rPr>
        <w:rFonts w:ascii="Times New Roman" w:hAnsi="Times New Roman" w:hint="default"/>
      </w:rPr>
    </w:lvl>
    <w:lvl w:ilvl="5" w:tplc="CC88F942" w:tentative="1">
      <w:start w:val="1"/>
      <w:numFmt w:val="bullet"/>
      <w:lvlText w:val="-"/>
      <w:lvlJc w:val="left"/>
      <w:pPr>
        <w:tabs>
          <w:tab w:val="num" w:pos="4320"/>
        </w:tabs>
        <w:ind w:left="4320" w:hanging="360"/>
      </w:pPr>
      <w:rPr>
        <w:rFonts w:ascii="Times New Roman" w:hAnsi="Times New Roman" w:hint="default"/>
      </w:rPr>
    </w:lvl>
    <w:lvl w:ilvl="6" w:tplc="0F0CC5D8" w:tentative="1">
      <w:start w:val="1"/>
      <w:numFmt w:val="bullet"/>
      <w:lvlText w:val="-"/>
      <w:lvlJc w:val="left"/>
      <w:pPr>
        <w:tabs>
          <w:tab w:val="num" w:pos="5040"/>
        </w:tabs>
        <w:ind w:left="5040" w:hanging="360"/>
      </w:pPr>
      <w:rPr>
        <w:rFonts w:ascii="Times New Roman" w:hAnsi="Times New Roman" w:hint="default"/>
      </w:rPr>
    </w:lvl>
    <w:lvl w:ilvl="7" w:tplc="A25E9C5C" w:tentative="1">
      <w:start w:val="1"/>
      <w:numFmt w:val="bullet"/>
      <w:lvlText w:val="-"/>
      <w:lvlJc w:val="left"/>
      <w:pPr>
        <w:tabs>
          <w:tab w:val="num" w:pos="5760"/>
        </w:tabs>
        <w:ind w:left="5760" w:hanging="360"/>
      </w:pPr>
      <w:rPr>
        <w:rFonts w:ascii="Times New Roman" w:hAnsi="Times New Roman" w:hint="default"/>
      </w:rPr>
    </w:lvl>
    <w:lvl w:ilvl="8" w:tplc="FAAAF3C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3511C2B"/>
    <w:multiLevelType w:val="hybridMultilevel"/>
    <w:tmpl w:val="8946C91E"/>
    <w:lvl w:ilvl="0" w:tplc="EC1CA1B0">
      <w:start w:val="1"/>
      <w:numFmt w:val="lowerLetter"/>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4">
    <w:nsid w:val="23EA114A"/>
    <w:multiLevelType w:val="multilevel"/>
    <w:tmpl w:val="DA4C4DA4"/>
    <w:lvl w:ilvl="0">
      <w:start w:val="12"/>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6592FA0"/>
    <w:multiLevelType w:val="multilevel"/>
    <w:tmpl w:val="8E6E8244"/>
    <w:lvl w:ilvl="0">
      <w:start w:val="12"/>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F581DC7"/>
    <w:multiLevelType w:val="hybridMultilevel"/>
    <w:tmpl w:val="39B4129A"/>
    <w:lvl w:ilvl="0" w:tplc="03A2C27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5C630B1C"/>
    <w:multiLevelType w:val="hybridMultilevel"/>
    <w:tmpl w:val="82D0ED4A"/>
    <w:lvl w:ilvl="0" w:tplc="21F04188">
      <w:start w:val="1"/>
      <w:numFmt w:val="lowerRoman"/>
      <w:lvlText w:val="%1."/>
      <w:lvlJc w:val="right"/>
      <w:pPr>
        <w:tabs>
          <w:tab w:val="num" w:pos="540"/>
        </w:tabs>
        <w:ind w:left="540" w:hanging="180"/>
      </w:pPr>
      <w:rPr>
        <w:rFonts w:hint="default"/>
        <w:cap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724E7AD6"/>
    <w:multiLevelType w:val="multilevel"/>
    <w:tmpl w:val="8E6E8244"/>
    <w:lvl w:ilvl="0">
      <w:start w:val="12"/>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C726BFC"/>
    <w:multiLevelType w:val="hybridMultilevel"/>
    <w:tmpl w:val="D1C4F034"/>
    <w:lvl w:ilvl="0" w:tplc="9B603FB4">
      <w:start w:val="1"/>
      <w:numFmt w:val="bullet"/>
      <w:lvlText w:val="-"/>
      <w:lvlJc w:val="left"/>
      <w:pPr>
        <w:tabs>
          <w:tab w:val="num" w:pos="720"/>
        </w:tabs>
        <w:ind w:left="720" w:hanging="360"/>
      </w:pPr>
      <w:rPr>
        <w:rFonts w:ascii="Times New Roman" w:hAnsi="Times New Roman" w:hint="default"/>
      </w:rPr>
    </w:lvl>
    <w:lvl w:ilvl="1" w:tplc="56847FA6" w:tentative="1">
      <w:start w:val="1"/>
      <w:numFmt w:val="bullet"/>
      <w:lvlText w:val="-"/>
      <w:lvlJc w:val="left"/>
      <w:pPr>
        <w:tabs>
          <w:tab w:val="num" w:pos="1440"/>
        </w:tabs>
        <w:ind w:left="1440" w:hanging="360"/>
      </w:pPr>
      <w:rPr>
        <w:rFonts w:ascii="Times New Roman" w:hAnsi="Times New Roman" w:hint="default"/>
      </w:rPr>
    </w:lvl>
    <w:lvl w:ilvl="2" w:tplc="AAA2B258" w:tentative="1">
      <w:start w:val="1"/>
      <w:numFmt w:val="bullet"/>
      <w:lvlText w:val="-"/>
      <w:lvlJc w:val="left"/>
      <w:pPr>
        <w:tabs>
          <w:tab w:val="num" w:pos="2160"/>
        </w:tabs>
        <w:ind w:left="2160" w:hanging="360"/>
      </w:pPr>
      <w:rPr>
        <w:rFonts w:ascii="Times New Roman" w:hAnsi="Times New Roman" w:hint="default"/>
      </w:rPr>
    </w:lvl>
    <w:lvl w:ilvl="3" w:tplc="865AD3F4" w:tentative="1">
      <w:start w:val="1"/>
      <w:numFmt w:val="bullet"/>
      <w:lvlText w:val="-"/>
      <w:lvlJc w:val="left"/>
      <w:pPr>
        <w:tabs>
          <w:tab w:val="num" w:pos="2880"/>
        </w:tabs>
        <w:ind w:left="2880" w:hanging="360"/>
      </w:pPr>
      <w:rPr>
        <w:rFonts w:ascii="Times New Roman" w:hAnsi="Times New Roman" w:hint="default"/>
      </w:rPr>
    </w:lvl>
    <w:lvl w:ilvl="4" w:tplc="E6D039F2" w:tentative="1">
      <w:start w:val="1"/>
      <w:numFmt w:val="bullet"/>
      <w:lvlText w:val="-"/>
      <w:lvlJc w:val="left"/>
      <w:pPr>
        <w:tabs>
          <w:tab w:val="num" w:pos="3600"/>
        </w:tabs>
        <w:ind w:left="3600" w:hanging="360"/>
      </w:pPr>
      <w:rPr>
        <w:rFonts w:ascii="Times New Roman" w:hAnsi="Times New Roman" w:hint="default"/>
      </w:rPr>
    </w:lvl>
    <w:lvl w:ilvl="5" w:tplc="80E67AF4" w:tentative="1">
      <w:start w:val="1"/>
      <w:numFmt w:val="bullet"/>
      <w:lvlText w:val="-"/>
      <w:lvlJc w:val="left"/>
      <w:pPr>
        <w:tabs>
          <w:tab w:val="num" w:pos="4320"/>
        </w:tabs>
        <w:ind w:left="4320" w:hanging="360"/>
      </w:pPr>
      <w:rPr>
        <w:rFonts w:ascii="Times New Roman" w:hAnsi="Times New Roman" w:hint="default"/>
      </w:rPr>
    </w:lvl>
    <w:lvl w:ilvl="6" w:tplc="761C775A" w:tentative="1">
      <w:start w:val="1"/>
      <w:numFmt w:val="bullet"/>
      <w:lvlText w:val="-"/>
      <w:lvlJc w:val="left"/>
      <w:pPr>
        <w:tabs>
          <w:tab w:val="num" w:pos="5040"/>
        </w:tabs>
        <w:ind w:left="5040" w:hanging="360"/>
      </w:pPr>
      <w:rPr>
        <w:rFonts w:ascii="Times New Roman" w:hAnsi="Times New Roman" w:hint="default"/>
      </w:rPr>
    </w:lvl>
    <w:lvl w:ilvl="7" w:tplc="58562F28" w:tentative="1">
      <w:start w:val="1"/>
      <w:numFmt w:val="bullet"/>
      <w:lvlText w:val="-"/>
      <w:lvlJc w:val="left"/>
      <w:pPr>
        <w:tabs>
          <w:tab w:val="num" w:pos="5760"/>
        </w:tabs>
        <w:ind w:left="5760" w:hanging="360"/>
      </w:pPr>
      <w:rPr>
        <w:rFonts w:ascii="Times New Roman" w:hAnsi="Times New Roman" w:hint="default"/>
      </w:rPr>
    </w:lvl>
    <w:lvl w:ilvl="8" w:tplc="715E9E5A"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5"/>
  </w:num>
  <w:num w:numId="3">
    <w:abstractNumId w:val="14"/>
  </w:num>
  <w:num w:numId="4">
    <w:abstractNumId w:val="13"/>
  </w:num>
  <w:num w:numId="5">
    <w:abstractNumId w:val="17"/>
  </w:num>
  <w:num w:numId="6">
    <w:abstractNumId w:val="12"/>
  </w:num>
  <w:num w:numId="7">
    <w:abstractNumId w:val="19"/>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printFractionalCharacterWidth/>
  <w:mirrorMargin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95"/>
    <w:rsid w:val="000060F6"/>
    <w:rsid w:val="00011A98"/>
    <w:rsid w:val="00012E6C"/>
    <w:rsid w:val="00014B54"/>
    <w:rsid w:val="00014DF7"/>
    <w:rsid w:val="00020A28"/>
    <w:rsid w:val="00027747"/>
    <w:rsid w:val="00031242"/>
    <w:rsid w:val="000375AB"/>
    <w:rsid w:val="00042161"/>
    <w:rsid w:val="00047AFE"/>
    <w:rsid w:val="000528CC"/>
    <w:rsid w:val="000529EE"/>
    <w:rsid w:val="0005321C"/>
    <w:rsid w:val="00056463"/>
    <w:rsid w:val="000569A4"/>
    <w:rsid w:val="00066B6F"/>
    <w:rsid w:val="0006732E"/>
    <w:rsid w:val="000724FE"/>
    <w:rsid w:val="00077861"/>
    <w:rsid w:val="00080838"/>
    <w:rsid w:val="000833C2"/>
    <w:rsid w:val="00087E6D"/>
    <w:rsid w:val="000908B5"/>
    <w:rsid w:val="000912FF"/>
    <w:rsid w:val="000915B5"/>
    <w:rsid w:val="0009225D"/>
    <w:rsid w:val="0009424F"/>
    <w:rsid w:val="000A04AA"/>
    <w:rsid w:val="000A2508"/>
    <w:rsid w:val="000A7579"/>
    <w:rsid w:val="000B1C56"/>
    <w:rsid w:val="000B2005"/>
    <w:rsid w:val="000C0ECF"/>
    <w:rsid w:val="000C18C6"/>
    <w:rsid w:val="000C2C7D"/>
    <w:rsid w:val="000C2F13"/>
    <w:rsid w:val="000C35D5"/>
    <w:rsid w:val="000C72A6"/>
    <w:rsid w:val="000D271F"/>
    <w:rsid w:val="000D30B8"/>
    <w:rsid w:val="000D528E"/>
    <w:rsid w:val="000E0F4A"/>
    <w:rsid w:val="000E1EAF"/>
    <w:rsid w:val="000E2878"/>
    <w:rsid w:val="000E2E30"/>
    <w:rsid w:val="000E64EB"/>
    <w:rsid w:val="000F75AF"/>
    <w:rsid w:val="00101299"/>
    <w:rsid w:val="00101AEB"/>
    <w:rsid w:val="00102A12"/>
    <w:rsid w:val="00110AE4"/>
    <w:rsid w:val="00110D4A"/>
    <w:rsid w:val="001113C1"/>
    <w:rsid w:val="001149C8"/>
    <w:rsid w:val="001208D8"/>
    <w:rsid w:val="00121A8A"/>
    <w:rsid w:val="0012207A"/>
    <w:rsid w:val="001254EF"/>
    <w:rsid w:val="00126C55"/>
    <w:rsid w:val="001314B8"/>
    <w:rsid w:val="001337D6"/>
    <w:rsid w:val="00133990"/>
    <w:rsid w:val="00136CAB"/>
    <w:rsid w:val="00141F88"/>
    <w:rsid w:val="00142D5A"/>
    <w:rsid w:val="00145331"/>
    <w:rsid w:val="00150733"/>
    <w:rsid w:val="00154E79"/>
    <w:rsid w:val="00166919"/>
    <w:rsid w:val="00174051"/>
    <w:rsid w:val="001771F1"/>
    <w:rsid w:val="00190BC2"/>
    <w:rsid w:val="0019177E"/>
    <w:rsid w:val="00195A88"/>
    <w:rsid w:val="001A4535"/>
    <w:rsid w:val="001A594D"/>
    <w:rsid w:val="001A5C81"/>
    <w:rsid w:val="001A6853"/>
    <w:rsid w:val="001B149E"/>
    <w:rsid w:val="001B4336"/>
    <w:rsid w:val="001B5BFA"/>
    <w:rsid w:val="001B68F6"/>
    <w:rsid w:val="001C2FEF"/>
    <w:rsid w:val="001C34FF"/>
    <w:rsid w:val="001C798C"/>
    <w:rsid w:val="001D1C50"/>
    <w:rsid w:val="001D362A"/>
    <w:rsid w:val="001D4CB7"/>
    <w:rsid w:val="001D60DD"/>
    <w:rsid w:val="001D6D06"/>
    <w:rsid w:val="001D7995"/>
    <w:rsid w:val="001E19B5"/>
    <w:rsid w:val="001E4D6C"/>
    <w:rsid w:val="001E4ED9"/>
    <w:rsid w:val="001F5E66"/>
    <w:rsid w:val="001F6C94"/>
    <w:rsid w:val="001F7A18"/>
    <w:rsid w:val="00202FE8"/>
    <w:rsid w:val="00213AD3"/>
    <w:rsid w:val="0021766F"/>
    <w:rsid w:val="002214B7"/>
    <w:rsid w:val="0022150A"/>
    <w:rsid w:val="00225C20"/>
    <w:rsid w:val="002269B0"/>
    <w:rsid w:val="0023166F"/>
    <w:rsid w:val="00231D12"/>
    <w:rsid w:val="00242EB6"/>
    <w:rsid w:val="00246A79"/>
    <w:rsid w:val="00247CAF"/>
    <w:rsid w:val="002522F8"/>
    <w:rsid w:val="00252BAD"/>
    <w:rsid w:val="00253F7F"/>
    <w:rsid w:val="00254BAD"/>
    <w:rsid w:val="0025795E"/>
    <w:rsid w:val="00257DF8"/>
    <w:rsid w:val="002618AC"/>
    <w:rsid w:val="00261F4B"/>
    <w:rsid w:val="002716C4"/>
    <w:rsid w:val="0027186F"/>
    <w:rsid w:val="00271DE8"/>
    <w:rsid w:val="00272A34"/>
    <w:rsid w:val="002833CA"/>
    <w:rsid w:val="00283F6D"/>
    <w:rsid w:val="00284AE5"/>
    <w:rsid w:val="00294501"/>
    <w:rsid w:val="002A2332"/>
    <w:rsid w:val="002A4AC6"/>
    <w:rsid w:val="002A79F9"/>
    <w:rsid w:val="002B1A0B"/>
    <w:rsid w:val="002B463B"/>
    <w:rsid w:val="002B7F44"/>
    <w:rsid w:val="002C04CE"/>
    <w:rsid w:val="002C0F85"/>
    <w:rsid w:val="002C2C23"/>
    <w:rsid w:val="002D3744"/>
    <w:rsid w:val="002E4EC4"/>
    <w:rsid w:val="002E6DAA"/>
    <w:rsid w:val="002F1DBD"/>
    <w:rsid w:val="002F31EA"/>
    <w:rsid w:val="00324CEA"/>
    <w:rsid w:val="003251F5"/>
    <w:rsid w:val="00330410"/>
    <w:rsid w:val="0033061E"/>
    <w:rsid w:val="00330C97"/>
    <w:rsid w:val="00331A2E"/>
    <w:rsid w:val="003340E9"/>
    <w:rsid w:val="00337EA0"/>
    <w:rsid w:val="00340D4B"/>
    <w:rsid w:val="00345154"/>
    <w:rsid w:val="00346865"/>
    <w:rsid w:val="00353839"/>
    <w:rsid w:val="00355C0F"/>
    <w:rsid w:val="00362482"/>
    <w:rsid w:val="00364B6C"/>
    <w:rsid w:val="00377D2B"/>
    <w:rsid w:val="00381406"/>
    <w:rsid w:val="0038524D"/>
    <w:rsid w:val="00391EB2"/>
    <w:rsid w:val="00397EBB"/>
    <w:rsid w:val="003A6BB2"/>
    <w:rsid w:val="003B0BD3"/>
    <w:rsid w:val="003B0EE4"/>
    <w:rsid w:val="003B5CB7"/>
    <w:rsid w:val="003B6DD1"/>
    <w:rsid w:val="003C1151"/>
    <w:rsid w:val="003C25E6"/>
    <w:rsid w:val="003C2B72"/>
    <w:rsid w:val="003D0112"/>
    <w:rsid w:val="003D0351"/>
    <w:rsid w:val="003D23D7"/>
    <w:rsid w:val="003D2E07"/>
    <w:rsid w:val="003D3DD4"/>
    <w:rsid w:val="003D5141"/>
    <w:rsid w:val="003E2E44"/>
    <w:rsid w:val="003F1CB1"/>
    <w:rsid w:val="003F39EB"/>
    <w:rsid w:val="003F42C7"/>
    <w:rsid w:val="003F6223"/>
    <w:rsid w:val="003F7BA1"/>
    <w:rsid w:val="00400623"/>
    <w:rsid w:val="00400D39"/>
    <w:rsid w:val="00402AC3"/>
    <w:rsid w:val="00404206"/>
    <w:rsid w:val="0040528B"/>
    <w:rsid w:val="00407BF1"/>
    <w:rsid w:val="00411127"/>
    <w:rsid w:val="00416018"/>
    <w:rsid w:val="00421C3D"/>
    <w:rsid w:val="0042294C"/>
    <w:rsid w:val="00424AD3"/>
    <w:rsid w:val="00424D0D"/>
    <w:rsid w:val="00426100"/>
    <w:rsid w:val="00427872"/>
    <w:rsid w:val="00435E71"/>
    <w:rsid w:val="00436634"/>
    <w:rsid w:val="00436BD2"/>
    <w:rsid w:val="00436F20"/>
    <w:rsid w:val="00442026"/>
    <w:rsid w:val="00457D3F"/>
    <w:rsid w:val="00461657"/>
    <w:rsid w:val="004631B2"/>
    <w:rsid w:val="00464076"/>
    <w:rsid w:val="00474E59"/>
    <w:rsid w:val="00483F5E"/>
    <w:rsid w:val="00485C97"/>
    <w:rsid w:val="0048756B"/>
    <w:rsid w:val="00495E10"/>
    <w:rsid w:val="004A1B11"/>
    <w:rsid w:val="004A24E4"/>
    <w:rsid w:val="004A40A9"/>
    <w:rsid w:val="004A6216"/>
    <w:rsid w:val="004B2976"/>
    <w:rsid w:val="004B39C0"/>
    <w:rsid w:val="004C370B"/>
    <w:rsid w:val="004C66C1"/>
    <w:rsid w:val="004C6AF6"/>
    <w:rsid w:val="004D22DE"/>
    <w:rsid w:val="004D3976"/>
    <w:rsid w:val="004D3D16"/>
    <w:rsid w:val="004D619D"/>
    <w:rsid w:val="004E23E7"/>
    <w:rsid w:val="004E43A5"/>
    <w:rsid w:val="00501785"/>
    <w:rsid w:val="00501AB6"/>
    <w:rsid w:val="00502301"/>
    <w:rsid w:val="00502A17"/>
    <w:rsid w:val="005057CE"/>
    <w:rsid w:val="00506554"/>
    <w:rsid w:val="00507C3E"/>
    <w:rsid w:val="00513A80"/>
    <w:rsid w:val="00520A21"/>
    <w:rsid w:val="00520E61"/>
    <w:rsid w:val="005233C2"/>
    <w:rsid w:val="00527A25"/>
    <w:rsid w:val="0053031F"/>
    <w:rsid w:val="00530885"/>
    <w:rsid w:val="005317AB"/>
    <w:rsid w:val="00531BE0"/>
    <w:rsid w:val="00531E98"/>
    <w:rsid w:val="00541E8B"/>
    <w:rsid w:val="0054245A"/>
    <w:rsid w:val="00543732"/>
    <w:rsid w:val="005469E2"/>
    <w:rsid w:val="00552AFD"/>
    <w:rsid w:val="00557229"/>
    <w:rsid w:val="0056188D"/>
    <w:rsid w:val="00561C41"/>
    <w:rsid w:val="00562451"/>
    <w:rsid w:val="005643E9"/>
    <w:rsid w:val="005731F2"/>
    <w:rsid w:val="00573FFE"/>
    <w:rsid w:val="00574121"/>
    <w:rsid w:val="00575494"/>
    <w:rsid w:val="00576B4E"/>
    <w:rsid w:val="0057796F"/>
    <w:rsid w:val="005801C3"/>
    <w:rsid w:val="00583089"/>
    <w:rsid w:val="005919F4"/>
    <w:rsid w:val="00593DC5"/>
    <w:rsid w:val="005A379B"/>
    <w:rsid w:val="005A6C36"/>
    <w:rsid w:val="005A6ED8"/>
    <w:rsid w:val="005B0E1E"/>
    <w:rsid w:val="005B6516"/>
    <w:rsid w:val="005C4B07"/>
    <w:rsid w:val="005C4F16"/>
    <w:rsid w:val="005D364A"/>
    <w:rsid w:val="005D78F8"/>
    <w:rsid w:val="005D7D90"/>
    <w:rsid w:val="005D7EBB"/>
    <w:rsid w:val="005E1AFC"/>
    <w:rsid w:val="005E56B1"/>
    <w:rsid w:val="005E6205"/>
    <w:rsid w:val="005E6C61"/>
    <w:rsid w:val="005E71BA"/>
    <w:rsid w:val="005F0272"/>
    <w:rsid w:val="005F5149"/>
    <w:rsid w:val="0061386A"/>
    <w:rsid w:val="00621091"/>
    <w:rsid w:val="0062558A"/>
    <w:rsid w:val="00632133"/>
    <w:rsid w:val="00636DE7"/>
    <w:rsid w:val="00640E8C"/>
    <w:rsid w:val="00642203"/>
    <w:rsid w:val="00653C3F"/>
    <w:rsid w:val="00655379"/>
    <w:rsid w:val="00657770"/>
    <w:rsid w:val="006616D4"/>
    <w:rsid w:val="006632DA"/>
    <w:rsid w:val="00664ACD"/>
    <w:rsid w:val="0067152C"/>
    <w:rsid w:val="006769A7"/>
    <w:rsid w:val="006827BB"/>
    <w:rsid w:val="0068363D"/>
    <w:rsid w:val="00687CE9"/>
    <w:rsid w:val="006903B3"/>
    <w:rsid w:val="00691B4C"/>
    <w:rsid w:val="006956F7"/>
    <w:rsid w:val="006A42C5"/>
    <w:rsid w:val="006A57F1"/>
    <w:rsid w:val="006B0859"/>
    <w:rsid w:val="006B11F5"/>
    <w:rsid w:val="006B12B9"/>
    <w:rsid w:val="006B23C6"/>
    <w:rsid w:val="006B2FA2"/>
    <w:rsid w:val="006B6091"/>
    <w:rsid w:val="006C01A0"/>
    <w:rsid w:val="006C1DB8"/>
    <w:rsid w:val="006C4AE1"/>
    <w:rsid w:val="006C5226"/>
    <w:rsid w:val="006C5C16"/>
    <w:rsid w:val="006C71A2"/>
    <w:rsid w:val="006D07FB"/>
    <w:rsid w:val="006D46C3"/>
    <w:rsid w:val="006E777B"/>
    <w:rsid w:val="006F0DCD"/>
    <w:rsid w:val="006F354D"/>
    <w:rsid w:val="006F3C16"/>
    <w:rsid w:val="006F4A1C"/>
    <w:rsid w:val="006F6784"/>
    <w:rsid w:val="00705D78"/>
    <w:rsid w:val="00705EAD"/>
    <w:rsid w:val="00711A0E"/>
    <w:rsid w:val="00713436"/>
    <w:rsid w:val="007144C3"/>
    <w:rsid w:val="00714C84"/>
    <w:rsid w:val="00717E7C"/>
    <w:rsid w:val="007204F8"/>
    <w:rsid w:val="0072156F"/>
    <w:rsid w:val="007221CA"/>
    <w:rsid w:val="0072531D"/>
    <w:rsid w:val="007327DC"/>
    <w:rsid w:val="007333D0"/>
    <w:rsid w:val="00735A93"/>
    <w:rsid w:val="0073604A"/>
    <w:rsid w:val="00736BF3"/>
    <w:rsid w:val="00737873"/>
    <w:rsid w:val="00740314"/>
    <w:rsid w:val="00743E8C"/>
    <w:rsid w:val="00745DBC"/>
    <w:rsid w:val="00747A9B"/>
    <w:rsid w:val="00752466"/>
    <w:rsid w:val="00754C5C"/>
    <w:rsid w:val="0076072A"/>
    <w:rsid w:val="00763358"/>
    <w:rsid w:val="0076536B"/>
    <w:rsid w:val="00774242"/>
    <w:rsid w:val="00775552"/>
    <w:rsid w:val="00775DFC"/>
    <w:rsid w:val="007767DE"/>
    <w:rsid w:val="0077751C"/>
    <w:rsid w:val="00777C15"/>
    <w:rsid w:val="0079440F"/>
    <w:rsid w:val="007A1C1D"/>
    <w:rsid w:val="007A2C4B"/>
    <w:rsid w:val="007A52D3"/>
    <w:rsid w:val="007B1DA4"/>
    <w:rsid w:val="007B5C9B"/>
    <w:rsid w:val="007B6E60"/>
    <w:rsid w:val="007B70B7"/>
    <w:rsid w:val="007B718C"/>
    <w:rsid w:val="007C2961"/>
    <w:rsid w:val="007D2127"/>
    <w:rsid w:val="007D4953"/>
    <w:rsid w:val="007D500B"/>
    <w:rsid w:val="007E024D"/>
    <w:rsid w:val="007E4D6B"/>
    <w:rsid w:val="007F4621"/>
    <w:rsid w:val="007F6AA0"/>
    <w:rsid w:val="007F7E3A"/>
    <w:rsid w:val="00801E2E"/>
    <w:rsid w:val="008020BB"/>
    <w:rsid w:val="00803F5A"/>
    <w:rsid w:val="008103F0"/>
    <w:rsid w:val="0081270F"/>
    <w:rsid w:val="0081370E"/>
    <w:rsid w:val="00817DF0"/>
    <w:rsid w:val="00821AC9"/>
    <w:rsid w:val="00823369"/>
    <w:rsid w:val="00824B6A"/>
    <w:rsid w:val="00825C59"/>
    <w:rsid w:val="00825C7E"/>
    <w:rsid w:val="0083632C"/>
    <w:rsid w:val="00840AB0"/>
    <w:rsid w:val="0084124D"/>
    <w:rsid w:val="00850041"/>
    <w:rsid w:val="00851C37"/>
    <w:rsid w:val="0085287D"/>
    <w:rsid w:val="00855905"/>
    <w:rsid w:val="0085689A"/>
    <w:rsid w:val="00862401"/>
    <w:rsid w:val="008645BA"/>
    <w:rsid w:val="0087000E"/>
    <w:rsid w:val="00870DFB"/>
    <w:rsid w:val="00871742"/>
    <w:rsid w:val="0087365C"/>
    <w:rsid w:val="00874CAF"/>
    <w:rsid w:val="00875EFF"/>
    <w:rsid w:val="00884B55"/>
    <w:rsid w:val="00884C0A"/>
    <w:rsid w:val="00885136"/>
    <w:rsid w:val="0088552C"/>
    <w:rsid w:val="0088641B"/>
    <w:rsid w:val="00891535"/>
    <w:rsid w:val="00891EE6"/>
    <w:rsid w:val="008941A8"/>
    <w:rsid w:val="0089485F"/>
    <w:rsid w:val="00897A17"/>
    <w:rsid w:val="00897D71"/>
    <w:rsid w:val="008A1D91"/>
    <w:rsid w:val="008A5EBC"/>
    <w:rsid w:val="008B6BC4"/>
    <w:rsid w:val="008B76C2"/>
    <w:rsid w:val="008C177F"/>
    <w:rsid w:val="008C5A47"/>
    <w:rsid w:val="008D36D3"/>
    <w:rsid w:val="008E12B6"/>
    <w:rsid w:val="008E2082"/>
    <w:rsid w:val="008E53E7"/>
    <w:rsid w:val="008E7B91"/>
    <w:rsid w:val="008F12A7"/>
    <w:rsid w:val="008F22C2"/>
    <w:rsid w:val="008F267D"/>
    <w:rsid w:val="008F630A"/>
    <w:rsid w:val="008F647B"/>
    <w:rsid w:val="008F6511"/>
    <w:rsid w:val="00900495"/>
    <w:rsid w:val="00900D36"/>
    <w:rsid w:val="00904C95"/>
    <w:rsid w:val="00904EE4"/>
    <w:rsid w:val="009065C6"/>
    <w:rsid w:val="00906F74"/>
    <w:rsid w:val="009070ED"/>
    <w:rsid w:val="00907929"/>
    <w:rsid w:val="00907B77"/>
    <w:rsid w:val="00911808"/>
    <w:rsid w:val="00911EC9"/>
    <w:rsid w:val="00914201"/>
    <w:rsid w:val="009176C3"/>
    <w:rsid w:val="00917D35"/>
    <w:rsid w:val="009203EC"/>
    <w:rsid w:val="0092275C"/>
    <w:rsid w:val="0093556B"/>
    <w:rsid w:val="0093589D"/>
    <w:rsid w:val="009366DB"/>
    <w:rsid w:val="009368A4"/>
    <w:rsid w:val="00940E0A"/>
    <w:rsid w:val="00941775"/>
    <w:rsid w:val="0094264E"/>
    <w:rsid w:val="0094265D"/>
    <w:rsid w:val="00944DBF"/>
    <w:rsid w:val="0094753E"/>
    <w:rsid w:val="009541BC"/>
    <w:rsid w:val="0095559B"/>
    <w:rsid w:val="00962DF1"/>
    <w:rsid w:val="009735D6"/>
    <w:rsid w:val="00975357"/>
    <w:rsid w:val="0098438E"/>
    <w:rsid w:val="009871CB"/>
    <w:rsid w:val="00990CD9"/>
    <w:rsid w:val="009A0339"/>
    <w:rsid w:val="009A41B7"/>
    <w:rsid w:val="009A5690"/>
    <w:rsid w:val="009A5E2A"/>
    <w:rsid w:val="009A7AD8"/>
    <w:rsid w:val="009A7D6F"/>
    <w:rsid w:val="009B20B5"/>
    <w:rsid w:val="009B700A"/>
    <w:rsid w:val="009D3304"/>
    <w:rsid w:val="009E3FF9"/>
    <w:rsid w:val="009E4A79"/>
    <w:rsid w:val="009F071F"/>
    <w:rsid w:val="009F73F9"/>
    <w:rsid w:val="00A0276F"/>
    <w:rsid w:val="00A0312D"/>
    <w:rsid w:val="00A03925"/>
    <w:rsid w:val="00A040AF"/>
    <w:rsid w:val="00A04292"/>
    <w:rsid w:val="00A0622F"/>
    <w:rsid w:val="00A11DFE"/>
    <w:rsid w:val="00A14865"/>
    <w:rsid w:val="00A219A0"/>
    <w:rsid w:val="00A367DF"/>
    <w:rsid w:val="00A371EB"/>
    <w:rsid w:val="00A40BCF"/>
    <w:rsid w:val="00A53293"/>
    <w:rsid w:val="00A55FAD"/>
    <w:rsid w:val="00A561F6"/>
    <w:rsid w:val="00A5624A"/>
    <w:rsid w:val="00A572B5"/>
    <w:rsid w:val="00A67DA1"/>
    <w:rsid w:val="00A70888"/>
    <w:rsid w:val="00A71021"/>
    <w:rsid w:val="00A75AC1"/>
    <w:rsid w:val="00A8082E"/>
    <w:rsid w:val="00A81C27"/>
    <w:rsid w:val="00A826B4"/>
    <w:rsid w:val="00A85A0B"/>
    <w:rsid w:val="00A91430"/>
    <w:rsid w:val="00A91EFA"/>
    <w:rsid w:val="00A94AD0"/>
    <w:rsid w:val="00A9556C"/>
    <w:rsid w:val="00AA053B"/>
    <w:rsid w:val="00AA3E2C"/>
    <w:rsid w:val="00AA4CD4"/>
    <w:rsid w:val="00AB44ED"/>
    <w:rsid w:val="00AB45C3"/>
    <w:rsid w:val="00AB48A0"/>
    <w:rsid w:val="00AB4935"/>
    <w:rsid w:val="00AB7CCD"/>
    <w:rsid w:val="00AB7D09"/>
    <w:rsid w:val="00AC1CA4"/>
    <w:rsid w:val="00AC202E"/>
    <w:rsid w:val="00AC5B43"/>
    <w:rsid w:val="00AC7A9A"/>
    <w:rsid w:val="00AD025E"/>
    <w:rsid w:val="00AD1ECD"/>
    <w:rsid w:val="00AD3D0E"/>
    <w:rsid w:val="00AF1E0A"/>
    <w:rsid w:val="00AF3C31"/>
    <w:rsid w:val="00B01D4C"/>
    <w:rsid w:val="00B03C3F"/>
    <w:rsid w:val="00B049B0"/>
    <w:rsid w:val="00B100A2"/>
    <w:rsid w:val="00B20BDF"/>
    <w:rsid w:val="00B20FD7"/>
    <w:rsid w:val="00B21325"/>
    <w:rsid w:val="00B2519D"/>
    <w:rsid w:val="00B27DBF"/>
    <w:rsid w:val="00B27E9A"/>
    <w:rsid w:val="00B31D62"/>
    <w:rsid w:val="00B47148"/>
    <w:rsid w:val="00B51AF4"/>
    <w:rsid w:val="00B55C99"/>
    <w:rsid w:val="00B57D62"/>
    <w:rsid w:val="00B57D84"/>
    <w:rsid w:val="00B666BF"/>
    <w:rsid w:val="00B67FEB"/>
    <w:rsid w:val="00B7299A"/>
    <w:rsid w:val="00B73E39"/>
    <w:rsid w:val="00B878BC"/>
    <w:rsid w:val="00B93478"/>
    <w:rsid w:val="00B94898"/>
    <w:rsid w:val="00B95261"/>
    <w:rsid w:val="00B9717B"/>
    <w:rsid w:val="00BA32D2"/>
    <w:rsid w:val="00BB21A9"/>
    <w:rsid w:val="00BC09D4"/>
    <w:rsid w:val="00BC3BF5"/>
    <w:rsid w:val="00BC5749"/>
    <w:rsid w:val="00BD0167"/>
    <w:rsid w:val="00BD2460"/>
    <w:rsid w:val="00BE287A"/>
    <w:rsid w:val="00BE35E8"/>
    <w:rsid w:val="00BE3737"/>
    <w:rsid w:val="00BE39B9"/>
    <w:rsid w:val="00BE60FD"/>
    <w:rsid w:val="00BE7D4F"/>
    <w:rsid w:val="00BF1A47"/>
    <w:rsid w:val="00BF228B"/>
    <w:rsid w:val="00BF4543"/>
    <w:rsid w:val="00BF6353"/>
    <w:rsid w:val="00BF79DF"/>
    <w:rsid w:val="00C0092F"/>
    <w:rsid w:val="00C020F1"/>
    <w:rsid w:val="00C02A19"/>
    <w:rsid w:val="00C03D7E"/>
    <w:rsid w:val="00C0774C"/>
    <w:rsid w:val="00C17935"/>
    <w:rsid w:val="00C24ACD"/>
    <w:rsid w:val="00C30711"/>
    <w:rsid w:val="00C30F26"/>
    <w:rsid w:val="00C37463"/>
    <w:rsid w:val="00C40504"/>
    <w:rsid w:val="00C460E1"/>
    <w:rsid w:val="00C51612"/>
    <w:rsid w:val="00C52D98"/>
    <w:rsid w:val="00C53437"/>
    <w:rsid w:val="00C609DC"/>
    <w:rsid w:val="00C64AED"/>
    <w:rsid w:val="00C71394"/>
    <w:rsid w:val="00C71871"/>
    <w:rsid w:val="00C767E7"/>
    <w:rsid w:val="00C76CF8"/>
    <w:rsid w:val="00C77615"/>
    <w:rsid w:val="00C77FD8"/>
    <w:rsid w:val="00C8191F"/>
    <w:rsid w:val="00C830F5"/>
    <w:rsid w:val="00C8456B"/>
    <w:rsid w:val="00C850EB"/>
    <w:rsid w:val="00C85B1D"/>
    <w:rsid w:val="00C85B59"/>
    <w:rsid w:val="00C879F0"/>
    <w:rsid w:val="00C97C95"/>
    <w:rsid w:val="00CA204C"/>
    <w:rsid w:val="00CA24D2"/>
    <w:rsid w:val="00CB7A97"/>
    <w:rsid w:val="00CB7DC3"/>
    <w:rsid w:val="00CC0ED7"/>
    <w:rsid w:val="00CC20C0"/>
    <w:rsid w:val="00CC47DD"/>
    <w:rsid w:val="00CD026D"/>
    <w:rsid w:val="00CD0D2F"/>
    <w:rsid w:val="00CD2451"/>
    <w:rsid w:val="00CD26D1"/>
    <w:rsid w:val="00CD3C2D"/>
    <w:rsid w:val="00CE34F1"/>
    <w:rsid w:val="00CE4385"/>
    <w:rsid w:val="00CF2555"/>
    <w:rsid w:val="00CF2BA9"/>
    <w:rsid w:val="00CF2ED2"/>
    <w:rsid w:val="00CF3FA6"/>
    <w:rsid w:val="00D01540"/>
    <w:rsid w:val="00D021C1"/>
    <w:rsid w:val="00D02791"/>
    <w:rsid w:val="00D07880"/>
    <w:rsid w:val="00D10556"/>
    <w:rsid w:val="00D14023"/>
    <w:rsid w:val="00D1721E"/>
    <w:rsid w:val="00D17F10"/>
    <w:rsid w:val="00D21DFE"/>
    <w:rsid w:val="00D2232D"/>
    <w:rsid w:val="00D22FD9"/>
    <w:rsid w:val="00D23C7F"/>
    <w:rsid w:val="00D24092"/>
    <w:rsid w:val="00D25038"/>
    <w:rsid w:val="00D26942"/>
    <w:rsid w:val="00D302C0"/>
    <w:rsid w:val="00D308A3"/>
    <w:rsid w:val="00D31C67"/>
    <w:rsid w:val="00D37A79"/>
    <w:rsid w:val="00D40250"/>
    <w:rsid w:val="00D408C1"/>
    <w:rsid w:val="00D42731"/>
    <w:rsid w:val="00D512B1"/>
    <w:rsid w:val="00D515B2"/>
    <w:rsid w:val="00D51D73"/>
    <w:rsid w:val="00D51F42"/>
    <w:rsid w:val="00D51FF6"/>
    <w:rsid w:val="00D67993"/>
    <w:rsid w:val="00D7027A"/>
    <w:rsid w:val="00D73324"/>
    <w:rsid w:val="00D746AB"/>
    <w:rsid w:val="00D753B6"/>
    <w:rsid w:val="00D879A0"/>
    <w:rsid w:val="00DA1D70"/>
    <w:rsid w:val="00DA1E83"/>
    <w:rsid w:val="00DA2D8E"/>
    <w:rsid w:val="00DA39D4"/>
    <w:rsid w:val="00DA417C"/>
    <w:rsid w:val="00DA532D"/>
    <w:rsid w:val="00DA7A46"/>
    <w:rsid w:val="00DB0AD8"/>
    <w:rsid w:val="00DB1B13"/>
    <w:rsid w:val="00DB33D6"/>
    <w:rsid w:val="00DB3809"/>
    <w:rsid w:val="00DD1225"/>
    <w:rsid w:val="00DD2F1C"/>
    <w:rsid w:val="00DD3665"/>
    <w:rsid w:val="00DD4919"/>
    <w:rsid w:val="00DD5622"/>
    <w:rsid w:val="00DD575A"/>
    <w:rsid w:val="00DE0084"/>
    <w:rsid w:val="00DE1B6D"/>
    <w:rsid w:val="00DE23A4"/>
    <w:rsid w:val="00DF0E66"/>
    <w:rsid w:val="00DF668E"/>
    <w:rsid w:val="00DF6FB4"/>
    <w:rsid w:val="00DF78CF"/>
    <w:rsid w:val="00DF7A13"/>
    <w:rsid w:val="00E027EE"/>
    <w:rsid w:val="00E0614C"/>
    <w:rsid w:val="00E07D98"/>
    <w:rsid w:val="00E13558"/>
    <w:rsid w:val="00E179F8"/>
    <w:rsid w:val="00E201DD"/>
    <w:rsid w:val="00E20BE7"/>
    <w:rsid w:val="00E228F7"/>
    <w:rsid w:val="00E3024A"/>
    <w:rsid w:val="00E3395B"/>
    <w:rsid w:val="00E40AB0"/>
    <w:rsid w:val="00E46F82"/>
    <w:rsid w:val="00E51602"/>
    <w:rsid w:val="00E517D4"/>
    <w:rsid w:val="00E56D45"/>
    <w:rsid w:val="00E706C0"/>
    <w:rsid w:val="00E7257B"/>
    <w:rsid w:val="00E73C86"/>
    <w:rsid w:val="00E74688"/>
    <w:rsid w:val="00E778A7"/>
    <w:rsid w:val="00E85490"/>
    <w:rsid w:val="00E865E8"/>
    <w:rsid w:val="00E96883"/>
    <w:rsid w:val="00E96EFA"/>
    <w:rsid w:val="00E97627"/>
    <w:rsid w:val="00EA0CC8"/>
    <w:rsid w:val="00EA2734"/>
    <w:rsid w:val="00EB2379"/>
    <w:rsid w:val="00EB41F4"/>
    <w:rsid w:val="00EB4C38"/>
    <w:rsid w:val="00EB585E"/>
    <w:rsid w:val="00EB5D37"/>
    <w:rsid w:val="00ED1E0E"/>
    <w:rsid w:val="00ED649B"/>
    <w:rsid w:val="00EE0CE5"/>
    <w:rsid w:val="00EE23EF"/>
    <w:rsid w:val="00EE2875"/>
    <w:rsid w:val="00EE3AE3"/>
    <w:rsid w:val="00EE6AC5"/>
    <w:rsid w:val="00EE7F59"/>
    <w:rsid w:val="00EF5819"/>
    <w:rsid w:val="00F03C6A"/>
    <w:rsid w:val="00F04C6A"/>
    <w:rsid w:val="00F04F88"/>
    <w:rsid w:val="00F0684A"/>
    <w:rsid w:val="00F10E37"/>
    <w:rsid w:val="00F1287C"/>
    <w:rsid w:val="00F14A12"/>
    <w:rsid w:val="00F150C8"/>
    <w:rsid w:val="00F16351"/>
    <w:rsid w:val="00F16CF0"/>
    <w:rsid w:val="00F171C3"/>
    <w:rsid w:val="00F21F94"/>
    <w:rsid w:val="00F2244C"/>
    <w:rsid w:val="00F23D52"/>
    <w:rsid w:val="00F2568A"/>
    <w:rsid w:val="00F3162A"/>
    <w:rsid w:val="00F32911"/>
    <w:rsid w:val="00F41DCF"/>
    <w:rsid w:val="00F50559"/>
    <w:rsid w:val="00F53C2E"/>
    <w:rsid w:val="00F55A6F"/>
    <w:rsid w:val="00F566A4"/>
    <w:rsid w:val="00F614CD"/>
    <w:rsid w:val="00F657AC"/>
    <w:rsid w:val="00F7077B"/>
    <w:rsid w:val="00F728BA"/>
    <w:rsid w:val="00F77627"/>
    <w:rsid w:val="00F8426F"/>
    <w:rsid w:val="00F84E4B"/>
    <w:rsid w:val="00FA43C8"/>
    <w:rsid w:val="00FB16A1"/>
    <w:rsid w:val="00FB27D5"/>
    <w:rsid w:val="00FC06E2"/>
    <w:rsid w:val="00FC1D7C"/>
    <w:rsid w:val="00FC6283"/>
    <w:rsid w:val="00FC74CF"/>
    <w:rsid w:val="00FD2FFF"/>
    <w:rsid w:val="00FE16A1"/>
    <w:rsid w:val="00FE2A47"/>
    <w:rsid w:val="00FE2E1A"/>
    <w:rsid w:val="00FE4A04"/>
    <w:rsid w:val="00FF0839"/>
    <w:rsid w:val="00FF0929"/>
    <w:rsid w:val="00FF0C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9002F4-D538-46C1-A77B-6E8D4CA5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112"/>
    <w:pPr>
      <w:tabs>
        <w:tab w:val="left" w:pos="794"/>
        <w:tab w:val="left" w:pos="1191"/>
        <w:tab w:val="left" w:pos="1588"/>
        <w:tab w:val="left" w:pos="1985"/>
      </w:tabs>
      <w:overflowPunct w:val="0"/>
      <w:autoSpaceDE w:val="0"/>
      <w:autoSpaceDN w:val="0"/>
      <w:adjustRightInd w:val="0"/>
      <w:spacing w:before="136"/>
      <w:textAlignment w:val="baseline"/>
    </w:pPr>
    <w:rPr>
      <w:rFonts w:ascii="Times New Roman" w:hAnsi="Times New Roman"/>
      <w:lang w:val="en-GB" w:eastAsia="en-US"/>
    </w:rPr>
  </w:style>
  <w:style w:type="paragraph" w:styleId="Heading1">
    <w:name w:val="heading 1"/>
    <w:basedOn w:val="Normal"/>
    <w:next w:val="Normal"/>
    <w:link w:val="Heading1Char"/>
    <w:qFormat/>
    <w:rsid w:val="003D0112"/>
    <w:pPr>
      <w:keepNext/>
      <w:keepLines/>
      <w:spacing w:before="480"/>
      <w:ind w:left="794" w:hanging="794"/>
      <w:outlineLvl w:val="0"/>
    </w:pPr>
    <w:rPr>
      <w:b/>
      <w:sz w:val="24"/>
    </w:rPr>
  </w:style>
  <w:style w:type="paragraph" w:styleId="Heading2">
    <w:name w:val="heading 2"/>
    <w:basedOn w:val="Normal"/>
    <w:next w:val="Normal"/>
    <w:link w:val="Heading2Char"/>
    <w:qFormat/>
    <w:rsid w:val="003D0112"/>
    <w:pPr>
      <w:keepNext/>
      <w:keepLines/>
      <w:spacing w:before="313"/>
      <w:ind w:left="794" w:hanging="794"/>
      <w:outlineLvl w:val="1"/>
    </w:pPr>
    <w:rPr>
      <w:b/>
      <w:sz w:val="22"/>
    </w:rPr>
  </w:style>
  <w:style w:type="paragraph" w:styleId="Heading3">
    <w:name w:val="heading 3"/>
    <w:basedOn w:val="Normal"/>
    <w:next w:val="Normal"/>
    <w:link w:val="Heading3Char"/>
    <w:qFormat/>
    <w:rsid w:val="003D0112"/>
    <w:pPr>
      <w:keepNext/>
      <w:keepLines/>
      <w:spacing w:before="181"/>
      <w:ind w:left="794" w:hanging="794"/>
      <w:outlineLvl w:val="2"/>
    </w:pPr>
    <w:rPr>
      <w:b/>
    </w:rPr>
  </w:style>
  <w:style w:type="paragraph" w:styleId="Heading4">
    <w:name w:val="heading 4"/>
    <w:basedOn w:val="Heading3"/>
    <w:next w:val="Normal"/>
    <w:link w:val="Heading4Char"/>
    <w:qFormat/>
    <w:rsid w:val="003D0112"/>
    <w:pPr>
      <w:outlineLvl w:val="3"/>
    </w:pPr>
  </w:style>
  <w:style w:type="paragraph" w:styleId="Heading5">
    <w:name w:val="heading 5"/>
    <w:basedOn w:val="Heading3"/>
    <w:next w:val="Normal"/>
    <w:qFormat/>
    <w:rsid w:val="003D0112"/>
    <w:pPr>
      <w:tabs>
        <w:tab w:val="clear" w:pos="794"/>
        <w:tab w:val="left" w:pos="907"/>
      </w:tabs>
      <w:ind w:left="907" w:hanging="907"/>
      <w:outlineLvl w:val="4"/>
    </w:pPr>
  </w:style>
  <w:style w:type="paragraph" w:styleId="Heading6">
    <w:name w:val="heading 6"/>
    <w:basedOn w:val="Heading3"/>
    <w:next w:val="Normal"/>
    <w:qFormat/>
    <w:rsid w:val="003D0112"/>
    <w:pPr>
      <w:outlineLvl w:val="5"/>
    </w:pPr>
  </w:style>
  <w:style w:type="paragraph" w:styleId="Heading7">
    <w:name w:val="heading 7"/>
    <w:basedOn w:val="Heading3"/>
    <w:next w:val="Normal"/>
    <w:qFormat/>
    <w:rsid w:val="003D0112"/>
    <w:pPr>
      <w:outlineLvl w:val="6"/>
    </w:pPr>
  </w:style>
  <w:style w:type="paragraph" w:styleId="Heading8">
    <w:name w:val="heading 8"/>
    <w:basedOn w:val="Heading9"/>
    <w:next w:val="Normal"/>
    <w:qFormat/>
    <w:rsid w:val="003D0112"/>
    <w:pPr>
      <w:outlineLvl w:val="7"/>
    </w:pPr>
  </w:style>
  <w:style w:type="paragraph" w:styleId="Heading9">
    <w:name w:val="heading 9"/>
    <w:basedOn w:val="Heading1"/>
    <w:next w:val="Normal"/>
    <w:qFormat/>
    <w:rsid w:val="003D0112"/>
    <w:pPr>
      <w:tabs>
        <w:tab w:val="clear" w:pos="794"/>
        <w:tab w:val="clear" w:pos="1191"/>
        <w:tab w:val="clear" w:pos="1588"/>
        <w:tab w:val="clear" w:pos="1985"/>
      </w:tabs>
      <w:ind w:left="0" w:firstLine="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ref">
    <w:name w:val="Annex_ref"/>
    <w:basedOn w:val="Normal"/>
    <w:next w:val="Normal"/>
    <w:rsid w:val="003D0112"/>
    <w:pPr>
      <w:spacing w:before="0"/>
      <w:jc w:val="center"/>
    </w:pPr>
  </w:style>
  <w:style w:type="paragraph" w:customStyle="1" w:styleId="AnnexNotitle">
    <w:name w:val="Annex_No &amp; title"/>
    <w:basedOn w:val="Normal"/>
    <w:next w:val="Normal"/>
    <w:link w:val="AnnexNotitleChar"/>
    <w:rsid w:val="003D0112"/>
    <w:pPr>
      <w:keepNext/>
      <w:keepLines/>
      <w:spacing w:before="480"/>
      <w:jc w:val="center"/>
    </w:pPr>
    <w:rPr>
      <w:b/>
      <w:sz w:val="28"/>
    </w:rPr>
  </w:style>
  <w:style w:type="paragraph" w:customStyle="1" w:styleId="Normalaftertitle">
    <w:name w:val="Normal_after_title"/>
    <w:basedOn w:val="Normal"/>
    <w:rsid w:val="003D0112"/>
    <w:pPr>
      <w:spacing w:before="480"/>
    </w:pPr>
  </w:style>
  <w:style w:type="paragraph" w:customStyle="1" w:styleId="Appendixref">
    <w:name w:val="Appendix_ref"/>
    <w:basedOn w:val="Annexref"/>
    <w:next w:val="Normalaftertitle"/>
    <w:rsid w:val="003D0112"/>
  </w:style>
  <w:style w:type="character" w:styleId="CommentReference">
    <w:name w:val="annotation reference"/>
    <w:basedOn w:val="DefaultParagraphFont"/>
    <w:semiHidden/>
    <w:rsid w:val="003D0112"/>
    <w:rPr>
      <w:sz w:val="16"/>
    </w:rPr>
  </w:style>
  <w:style w:type="paragraph" w:styleId="CommentText">
    <w:name w:val="annotation text"/>
    <w:basedOn w:val="Normal"/>
    <w:link w:val="CommentTextChar"/>
    <w:semiHidden/>
    <w:rsid w:val="003D0112"/>
  </w:style>
  <w:style w:type="paragraph" w:styleId="TOC8">
    <w:name w:val="toc 8"/>
    <w:basedOn w:val="Normal"/>
    <w:next w:val="Normal"/>
    <w:rsid w:val="003D0112"/>
    <w:pPr>
      <w:tabs>
        <w:tab w:val="left" w:pos="7711"/>
        <w:tab w:val="right" w:leader="dot" w:pos="9725"/>
      </w:tabs>
      <w:spacing w:before="0"/>
      <w:ind w:left="6350"/>
    </w:pPr>
  </w:style>
  <w:style w:type="paragraph" w:styleId="TOC7">
    <w:name w:val="toc 7"/>
    <w:basedOn w:val="TOC3"/>
    <w:rsid w:val="003D0112"/>
    <w:pPr>
      <w:tabs>
        <w:tab w:val="left" w:pos="6350"/>
        <w:tab w:val="right" w:leader="dot" w:pos="9725"/>
      </w:tabs>
      <w:ind w:left="6350" w:right="652" w:hanging="1247"/>
    </w:pPr>
  </w:style>
  <w:style w:type="paragraph" w:styleId="TOC3">
    <w:name w:val="toc 3"/>
    <w:basedOn w:val="Normal"/>
    <w:next w:val="Normal"/>
    <w:rsid w:val="003D0112"/>
    <w:pPr>
      <w:tabs>
        <w:tab w:val="clear" w:pos="794"/>
        <w:tab w:val="clear" w:pos="1191"/>
        <w:tab w:val="clear" w:pos="1588"/>
        <w:tab w:val="clear" w:pos="1985"/>
        <w:tab w:val="left" w:pos="1843"/>
        <w:tab w:val="right" w:leader="dot" w:pos="9072"/>
        <w:tab w:val="right" w:pos="9639"/>
      </w:tabs>
      <w:spacing w:before="0"/>
      <w:ind w:left="1843" w:right="567" w:hanging="709"/>
    </w:pPr>
  </w:style>
  <w:style w:type="paragraph" w:styleId="TOC2">
    <w:name w:val="toc 2"/>
    <w:basedOn w:val="TOC1"/>
    <w:next w:val="TOC3"/>
    <w:rsid w:val="003D0112"/>
    <w:pPr>
      <w:tabs>
        <w:tab w:val="clear" w:pos="567"/>
        <w:tab w:val="left" w:pos="1134"/>
      </w:tabs>
      <w:spacing w:before="29"/>
      <w:ind w:left="1134" w:hanging="567"/>
    </w:pPr>
  </w:style>
  <w:style w:type="paragraph" w:styleId="TOC1">
    <w:name w:val="toc 1"/>
    <w:basedOn w:val="Normal"/>
    <w:next w:val="TOC2"/>
    <w:rsid w:val="003D0112"/>
    <w:pPr>
      <w:tabs>
        <w:tab w:val="clear" w:pos="794"/>
        <w:tab w:val="clear" w:pos="1191"/>
        <w:tab w:val="clear" w:pos="1588"/>
        <w:tab w:val="clear" w:pos="1985"/>
        <w:tab w:val="left" w:pos="567"/>
        <w:tab w:val="right" w:leader="dot" w:pos="9072"/>
        <w:tab w:val="right" w:pos="9639"/>
      </w:tabs>
      <w:spacing w:before="86"/>
      <w:ind w:left="851" w:right="567" w:hanging="851"/>
    </w:pPr>
  </w:style>
  <w:style w:type="paragraph" w:styleId="TOC6">
    <w:name w:val="toc 6"/>
    <w:basedOn w:val="TOC3"/>
    <w:rsid w:val="003D0112"/>
    <w:pPr>
      <w:tabs>
        <w:tab w:val="left" w:pos="5104"/>
        <w:tab w:val="left" w:leader="dot" w:pos="9072"/>
      </w:tabs>
      <w:ind w:left="5103" w:right="652" w:hanging="1134"/>
    </w:pPr>
  </w:style>
  <w:style w:type="paragraph" w:styleId="TOC5">
    <w:name w:val="toc 5"/>
    <w:basedOn w:val="TOC3"/>
    <w:rsid w:val="003D0112"/>
    <w:pPr>
      <w:tabs>
        <w:tab w:val="left" w:pos="3969"/>
        <w:tab w:val="left" w:leader="dot" w:pos="9072"/>
      </w:tabs>
      <w:ind w:left="3969" w:right="652" w:hanging="1021"/>
    </w:pPr>
  </w:style>
  <w:style w:type="paragraph" w:styleId="TOC4">
    <w:name w:val="toc 4"/>
    <w:basedOn w:val="TOC3"/>
    <w:next w:val="TOC5"/>
    <w:rsid w:val="003D0112"/>
    <w:pPr>
      <w:tabs>
        <w:tab w:val="clear" w:pos="1843"/>
        <w:tab w:val="left" w:pos="2694"/>
      </w:tabs>
      <w:ind w:left="2694" w:hanging="851"/>
    </w:pPr>
  </w:style>
  <w:style w:type="paragraph" w:styleId="Index3">
    <w:name w:val="index 3"/>
    <w:basedOn w:val="Normal"/>
    <w:next w:val="Normal"/>
    <w:semiHidden/>
    <w:rsid w:val="003D0112"/>
    <w:pPr>
      <w:ind w:left="566"/>
    </w:pPr>
  </w:style>
  <w:style w:type="paragraph" w:styleId="Index2">
    <w:name w:val="index 2"/>
    <w:basedOn w:val="Normal"/>
    <w:next w:val="Normal"/>
    <w:semiHidden/>
    <w:rsid w:val="003D0112"/>
    <w:pPr>
      <w:ind w:left="283"/>
    </w:pPr>
  </w:style>
  <w:style w:type="paragraph" w:styleId="Index1">
    <w:name w:val="index 1"/>
    <w:basedOn w:val="Normal"/>
    <w:next w:val="Normal"/>
    <w:semiHidden/>
    <w:rsid w:val="003D0112"/>
  </w:style>
  <w:style w:type="character" w:styleId="LineNumber">
    <w:name w:val="line number"/>
    <w:basedOn w:val="DefaultParagraphFont"/>
    <w:rsid w:val="003D0112"/>
  </w:style>
  <w:style w:type="paragraph" w:styleId="Footer">
    <w:name w:val="footer"/>
    <w:basedOn w:val="Normal"/>
    <w:rsid w:val="003D0112"/>
    <w:pPr>
      <w:tabs>
        <w:tab w:val="clear" w:pos="794"/>
        <w:tab w:val="clear" w:pos="1191"/>
        <w:tab w:val="clear" w:pos="1588"/>
        <w:tab w:val="clear" w:pos="1985"/>
        <w:tab w:val="left" w:pos="907"/>
        <w:tab w:val="right" w:pos="8789"/>
        <w:tab w:val="right" w:pos="9725"/>
      </w:tabs>
    </w:pPr>
    <w:rPr>
      <w:b/>
    </w:rPr>
  </w:style>
  <w:style w:type="paragraph" w:styleId="Header">
    <w:name w:val="header"/>
    <w:basedOn w:val="Normal"/>
    <w:link w:val="HeaderChar"/>
    <w:rsid w:val="003D0112"/>
    <w:pPr>
      <w:tabs>
        <w:tab w:val="clear" w:pos="794"/>
        <w:tab w:val="clear" w:pos="1191"/>
        <w:tab w:val="clear" w:pos="1588"/>
        <w:tab w:val="clear" w:pos="1985"/>
        <w:tab w:val="left" w:pos="907"/>
        <w:tab w:val="center" w:pos="4849"/>
        <w:tab w:val="right" w:pos="9725"/>
      </w:tabs>
    </w:pPr>
  </w:style>
  <w:style w:type="character" w:styleId="FootnoteReference">
    <w:name w:val="footnote reference"/>
    <w:basedOn w:val="DefaultParagraphFont"/>
    <w:semiHidden/>
    <w:rsid w:val="003D0112"/>
    <w:rPr>
      <w:position w:val="6"/>
      <w:sz w:val="16"/>
    </w:rPr>
  </w:style>
  <w:style w:type="paragraph" w:styleId="FootnoteText">
    <w:name w:val="footnote text"/>
    <w:basedOn w:val="Normal"/>
    <w:semiHidden/>
    <w:rsid w:val="003D0112"/>
    <w:pPr>
      <w:tabs>
        <w:tab w:val="left" w:pos="256"/>
      </w:tabs>
    </w:pPr>
    <w:rPr>
      <w:sz w:val="18"/>
    </w:rPr>
  </w:style>
  <w:style w:type="paragraph" w:styleId="NormalIndent">
    <w:name w:val="Normal Indent"/>
    <w:basedOn w:val="Normal"/>
    <w:rsid w:val="003D0112"/>
    <w:pPr>
      <w:ind w:left="600"/>
    </w:pPr>
  </w:style>
  <w:style w:type="paragraph" w:customStyle="1" w:styleId="Tablelegend">
    <w:name w:val="Table_legend"/>
    <w:basedOn w:val="Normal"/>
    <w:next w:val="Normal"/>
    <w:rsid w:val="003D0112"/>
    <w:pPr>
      <w:keepNext/>
      <w:tabs>
        <w:tab w:val="clear" w:pos="794"/>
        <w:tab w:val="clear" w:pos="1191"/>
        <w:tab w:val="clear" w:pos="1588"/>
        <w:tab w:val="clear" w:pos="1985"/>
        <w:tab w:val="left" w:pos="454"/>
      </w:tabs>
      <w:spacing w:before="86"/>
    </w:pPr>
    <w:rPr>
      <w:sz w:val="18"/>
    </w:rPr>
  </w:style>
  <w:style w:type="paragraph" w:customStyle="1" w:styleId="Tablehead">
    <w:name w:val="Table_head"/>
    <w:basedOn w:val="Tabletext"/>
    <w:next w:val="Tabletext"/>
    <w:rsid w:val="003D0112"/>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Tablelegend"/>
    <w:rsid w:val="003D0112"/>
    <w:pPr>
      <w:keepNext w:val="0"/>
      <w:keepLines/>
      <w:tabs>
        <w:tab w:val="clear" w:pos="454"/>
      </w:tabs>
      <w:spacing w:before="40" w:after="40" w:line="190" w:lineRule="exact"/>
    </w:pPr>
  </w:style>
  <w:style w:type="paragraph" w:customStyle="1" w:styleId="Blanc">
    <w:name w:val="Blanc"/>
    <w:basedOn w:val="TableTitle"/>
    <w:next w:val="Tabletext"/>
    <w:rsid w:val="00012E6C"/>
    <w:pPr>
      <w:tabs>
        <w:tab w:val="clear" w:pos="794"/>
        <w:tab w:val="clear" w:pos="1191"/>
        <w:tab w:val="clear" w:pos="1588"/>
        <w:tab w:val="clear" w:pos="1985"/>
      </w:tabs>
      <w:spacing w:before="0" w:after="57" w:line="12" w:lineRule="exact"/>
    </w:pPr>
    <w:rPr>
      <w:b w:val="0"/>
      <w:sz w:val="8"/>
      <w:lang w:val="en-US"/>
    </w:rPr>
  </w:style>
  <w:style w:type="paragraph" w:customStyle="1" w:styleId="TableTitle">
    <w:name w:val="Table_Title"/>
    <w:basedOn w:val="Normal"/>
    <w:next w:val="Blanc"/>
    <w:rsid w:val="00012E6C"/>
    <w:pPr>
      <w:keepNext/>
      <w:spacing w:before="120" w:after="120"/>
      <w:jc w:val="center"/>
    </w:pPr>
    <w:rPr>
      <w:b/>
    </w:rPr>
  </w:style>
  <w:style w:type="paragraph" w:customStyle="1" w:styleId="TableNotitle">
    <w:name w:val="Table_No &amp; title"/>
    <w:basedOn w:val="Normal"/>
    <w:next w:val="Tablehead"/>
    <w:rsid w:val="001C2FEF"/>
    <w:pPr>
      <w:keepNext/>
      <w:spacing w:before="360" w:after="240"/>
      <w:jc w:val="center"/>
    </w:pPr>
    <w:rPr>
      <w:b/>
    </w:rPr>
  </w:style>
  <w:style w:type="paragraph" w:customStyle="1" w:styleId="enumlev1">
    <w:name w:val="enumlev1"/>
    <w:basedOn w:val="Normal"/>
    <w:link w:val="enumlev1Char"/>
    <w:rsid w:val="003D0112"/>
    <w:pPr>
      <w:spacing w:before="86"/>
      <w:ind w:left="1191" w:hanging="397"/>
    </w:pPr>
  </w:style>
  <w:style w:type="paragraph" w:customStyle="1" w:styleId="enumlev2">
    <w:name w:val="enumlev2"/>
    <w:basedOn w:val="enumlev1"/>
    <w:link w:val="enumlev2Char"/>
    <w:rsid w:val="003D0112"/>
    <w:pPr>
      <w:ind w:left="1588"/>
    </w:pPr>
  </w:style>
  <w:style w:type="paragraph" w:customStyle="1" w:styleId="enumlev3">
    <w:name w:val="enumlev3"/>
    <w:basedOn w:val="enumlev2"/>
    <w:rsid w:val="003D0112"/>
    <w:pPr>
      <w:ind w:left="1985"/>
    </w:pPr>
  </w:style>
  <w:style w:type="paragraph" w:customStyle="1" w:styleId="FigureNotitle">
    <w:name w:val="Figure_No &amp; title"/>
    <w:basedOn w:val="TableNotitle"/>
    <w:next w:val="Normal"/>
    <w:rsid w:val="001C2FEF"/>
    <w:pPr>
      <w:keepNext w:val="0"/>
    </w:pPr>
  </w:style>
  <w:style w:type="paragraph" w:customStyle="1" w:styleId="Figurelegend">
    <w:name w:val="Figure_legend"/>
    <w:basedOn w:val="Tablelegend"/>
    <w:next w:val="Normal"/>
    <w:rsid w:val="003D0112"/>
  </w:style>
  <w:style w:type="paragraph" w:customStyle="1" w:styleId="Recref">
    <w:name w:val="Rec_ref"/>
    <w:basedOn w:val="Normal"/>
    <w:next w:val="Heading1"/>
    <w:rsid w:val="003D0112"/>
    <w:pPr>
      <w:tabs>
        <w:tab w:val="clear" w:pos="794"/>
        <w:tab w:val="clear" w:pos="1191"/>
        <w:tab w:val="clear" w:pos="1588"/>
        <w:tab w:val="clear" w:pos="1985"/>
      </w:tabs>
      <w:jc w:val="center"/>
    </w:pPr>
    <w:rPr>
      <w:i/>
    </w:rPr>
  </w:style>
  <w:style w:type="paragraph" w:customStyle="1" w:styleId="Tablefin">
    <w:name w:val="Table_fin"/>
    <w:basedOn w:val="Normal"/>
    <w:next w:val="Normal"/>
    <w:rsid w:val="003D0112"/>
    <w:pPr>
      <w:tabs>
        <w:tab w:val="clear" w:pos="794"/>
        <w:tab w:val="clear" w:pos="1191"/>
        <w:tab w:val="clear" w:pos="1588"/>
        <w:tab w:val="clear" w:pos="1985"/>
      </w:tabs>
      <w:spacing w:before="0"/>
    </w:pPr>
    <w:rPr>
      <w:sz w:val="12"/>
    </w:rPr>
  </w:style>
  <w:style w:type="paragraph" w:customStyle="1" w:styleId="AppendixNotitle">
    <w:name w:val="Appendix_No &amp; title"/>
    <w:basedOn w:val="AnnexNotitle"/>
    <w:next w:val="Normal"/>
    <w:rsid w:val="003D0112"/>
  </w:style>
  <w:style w:type="paragraph" w:customStyle="1" w:styleId="Sectiontitle">
    <w:name w:val="Section_title"/>
    <w:basedOn w:val="Normal"/>
    <w:rsid w:val="003D0112"/>
    <w:pPr>
      <w:tabs>
        <w:tab w:val="clear" w:pos="794"/>
        <w:tab w:val="clear" w:pos="1191"/>
        <w:tab w:val="clear" w:pos="1588"/>
        <w:tab w:val="clear" w:pos="1985"/>
      </w:tabs>
      <w:ind w:left="1418"/>
    </w:pPr>
    <w:rPr>
      <w:rFonts w:ascii="Arial" w:hAnsi="Arial"/>
      <w:sz w:val="32"/>
      <w:lang w:val="en-US"/>
    </w:rPr>
  </w:style>
  <w:style w:type="paragraph" w:customStyle="1" w:styleId="CouvrecNo">
    <w:name w:val="Couv_rec_No"/>
    <w:basedOn w:val="Normal"/>
    <w:rsid w:val="003D0112"/>
    <w:pPr>
      <w:tabs>
        <w:tab w:val="clear" w:pos="794"/>
        <w:tab w:val="clear" w:pos="1191"/>
        <w:tab w:val="clear" w:pos="1588"/>
        <w:tab w:val="clear" w:pos="1985"/>
      </w:tabs>
      <w:spacing w:before="6"/>
      <w:ind w:left="1418"/>
    </w:pPr>
    <w:rPr>
      <w:rFonts w:ascii="Arial" w:hAnsi="Arial"/>
      <w:sz w:val="32"/>
    </w:rPr>
  </w:style>
  <w:style w:type="paragraph" w:customStyle="1" w:styleId="Rectitle">
    <w:name w:val="Rec_title"/>
    <w:basedOn w:val="Normal"/>
    <w:next w:val="Recref"/>
    <w:rsid w:val="003D0112"/>
    <w:pPr>
      <w:keepNext/>
      <w:keepLines/>
      <w:spacing w:before="240"/>
      <w:jc w:val="center"/>
    </w:pPr>
    <w:rPr>
      <w:rFonts w:ascii="Times New Roman Bold" w:hAnsi="Times New Roman Bold"/>
      <w:b/>
      <w:sz w:val="24"/>
    </w:rPr>
  </w:style>
  <w:style w:type="paragraph" w:customStyle="1" w:styleId="Call">
    <w:name w:val="Call"/>
    <w:basedOn w:val="Normal"/>
    <w:next w:val="Normal"/>
    <w:rsid w:val="003D0112"/>
    <w:pPr>
      <w:tabs>
        <w:tab w:val="clear" w:pos="1191"/>
        <w:tab w:val="clear" w:pos="1588"/>
        <w:tab w:val="clear" w:pos="1985"/>
      </w:tabs>
      <w:spacing w:before="227"/>
      <w:ind w:left="794"/>
    </w:pPr>
    <w:rPr>
      <w:i/>
    </w:rPr>
  </w:style>
  <w:style w:type="paragraph" w:customStyle="1" w:styleId="Couvrectitle">
    <w:name w:val="Couv_rec_title"/>
    <w:basedOn w:val="Normal"/>
    <w:rsid w:val="003D0112"/>
    <w:pPr>
      <w:keepNext/>
      <w:keepLines/>
      <w:tabs>
        <w:tab w:val="clear" w:pos="794"/>
        <w:tab w:val="clear" w:pos="1191"/>
        <w:tab w:val="clear" w:pos="1588"/>
        <w:tab w:val="clear" w:pos="1985"/>
      </w:tabs>
      <w:spacing w:before="240"/>
      <w:ind w:left="1418"/>
    </w:pPr>
    <w:rPr>
      <w:rFonts w:ascii="Arial" w:hAnsi="Arial"/>
      <w:b/>
      <w:sz w:val="36"/>
    </w:rPr>
  </w:style>
  <w:style w:type="paragraph" w:customStyle="1" w:styleId="Equation">
    <w:name w:val="Equation"/>
    <w:basedOn w:val="Normal"/>
    <w:rsid w:val="003D0112"/>
    <w:pPr>
      <w:tabs>
        <w:tab w:val="clear" w:pos="1191"/>
        <w:tab w:val="clear" w:pos="1985"/>
        <w:tab w:val="center" w:pos="4849"/>
        <w:tab w:val="right" w:pos="9696"/>
      </w:tabs>
      <w:spacing w:before="193" w:after="240"/>
    </w:pPr>
    <w:rPr>
      <w:sz w:val="22"/>
    </w:rPr>
  </w:style>
  <w:style w:type="paragraph" w:customStyle="1" w:styleId="ASN1">
    <w:name w:val="ASN.1"/>
    <w:basedOn w:val="Formal"/>
    <w:link w:val="ASN1Char1"/>
    <w:rsid w:val="003D0112"/>
    <w:rPr>
      <w:b/>
      <w:bCs/>
    </w:rPr>
  </w:style>
  <w:style w:type="character" w:customStyle="1" w:styleId="ASN1ItalicChar">
    <w:name w:val="ASN.1 Italic Char"/>
    <w:basedOn w:val="DefaultParagraphFont"/>
    <w:rsid w:val="003D0112"/>
    <w:rPr>
      <w:rFonts w:ascii="Courier New" w:hAnsi="Courier New"/>
      <w:b/>
      <w:i/>
      <w:sz w:val="18"/>
    </w:rPr>
  </w:style>
  <w:style w:type="paragraph" w:customStyle="1" w:styleId="Couvnote">
    <w:name w:val="Couv_note"/>
    <w:basedOn w:val="Normal"/>
    <w:rsid w:val="003D0112"/>
    <w:pPr>
      <w:tabs>
        <w:tab w:val="clear" w:pos="794"/>
        <w:tab w:val="clear" w:pos="1191"/>
        <w:tab w:val="clear" w:pos="1588"/>
        <w:tab w:val="clear" w:pos="1985"/>
        <w:tab w:val="left" w:pos="1134"/>
        <w:tab w:val="left" w:pos="1418"/>
      </w:tabs>
      <w:spacing w:before="200"/>
    </w:pPr>
    <w:rPr>
      <w:rFonts w:ascii="Arial" w:hAnsi="Arial"/>
    </w:rPr>
  </w:style>
  <w:style w:type="paragraph" w:customStyle="1" w:styleId="RecNo">
    <w:name w:val="Rec_No"/>
    <w:basedOn w:val="Normal"/>
    <w:next w:val="Title"/>
    <w:rsid w:val="003D0112"/>
    <w:pPr>
      <w:keepNext/>
      <w:keepLines/>
      <w:spacing w:before="0"/>
    </w:pPr>
    <w:rPr>
      <w:rFonts w:ascii="Times New Roman Bold" w:hAnsi="Times New Roman Bold"/>
      <w:b/>
    </w:rPr>
  </w:style>
  <w:style w:type="paragraph" w:styleId="Title">
    <w:name w:val="Title"/>
    <w:basedOn w:val="Normal"/>
    <w:next w:val="Normal"/>
    <w:link w:val="TitleChar"/>
    <w:qFormat/>
    <w:rsid w:val="003D0112"/>
    <w:pPr>
      <w:spacing w:before="840" w:after="480"/>
      <w:jc w:val="center"/>
    </w:pPr>
    <w:rPr>
      <w:b/>
      <w:sz w:val="24"/>
    </w:rPr>
  </w:style>
  <w:style w:type="paragraph" w:customStyle="1" w:styleId="heading1aftertitle">
    <w:name w:val="heading 1aftertitle"/>
    <w:basedOn w:val="Heading1"/>
    <w:next w:val="Normal"/>
    <w:rsid w:val="00012E6C"/>
    <w:pPr>
      <w:spacing w:before="1134"/>
      <w:outlineLvl w:val="9"/>
    </w:pPr>
  </w:style>
  <w:style w:type="paragraph" w:customStyle="1" w:styleId="SAP">
    <w:name w:val="SAP"/>
    <w:basedOn w:val="Normal"/>
    <w:rsid w:val="003D0112"/>
    <w:pPr>
      <w:spacing w:before="960" w:after="240"/>
      <w:jc w:val="right"/>
    </w:pPr>
    <w:rPr>
      <w:rFonts w:ascii="C39T36Lfz" w:hAnsi="C39T36Lfz"/>
      <w:sz w:val="104"/>
    </w:rPr>
  </w:style>
  <w:style w:type="paragraph" w:customStyle="1" w:styleId="Indextitle">
    <w:name w:val="Index_title"/>
    <w:basedOn w:val="Normal"/>
    <w:rsid w:val="003D0112"/>
    <w:pPr>
      <w:spacing w:after="68"/>
      <w:jc w:val="center"/>
    </w:pPr>
    <w:rPr>
      <w:b/>
      <w:sz w:val="24"/>
    </w:rPr>
  </w:style>
  <w:style w:type="paragraph" w:customStyle="1" w:styleId="Reftext">
    <w:name w:val="Ref_text"/>
    <w:basedOn w:val="Normal"/>
    <w:rsid w:val="003D0112"/>
    <w:pPr>
      <w:ind w:left="794" w:hanging="794"/>
    </w:pPr>
  </w:style>
  <w:style w:type="paragraph" w:customStyle="1" w:styleId="Reftitle">
    <w:name w:val="Ref_title"/>
    <w:basedOn w:val="Heading1"/>
    <w:next w:val="Reftext"/>
    <w:rsid w:val="003D0112"/>
    <w:pPr>
      <w:ind w:left="0" w:firstLine="0"/>
      <w:outlineLvl w:val="9"/>
    </w:pPr>
  </w:style>
  <w:style w:type="paragraph" w:customStyle="1" w:styleId="ASN1italic">
    <w:name w:val="ASN.1 italic"/>
    <w:basedOn w:val="ASN1"/>
    <w:rsid w:val="00C71871"/>
    <w:rPr>
      <w:b w:val="0"/>
      <w:i/>
      <w:noProof w:val="0"/>
    </w:rPr>
  </w:style>
  <w:style w:type="paragraph" w:customStyle="1" w:styleId="Headingi">
    <w:name w:val="Heading_i"/>
    <w:basedOn w:val="Heading3"/>
    <w:next w:val="Normal"/>
    <w:rsid w:val="003D0112"/>
    <w:rPr>
      <w:b w:val="0"/>
      <w:i/>
    </w:rPr>
  </w:style>
  <w:style w:type="paragraph" w:customStyle="1" w:styleId="toc0">
    <w:name w:val="toc 0"/>
    <w:basedOn w:val="TOC1"/>
    <w:next w:val="TOC1"/>
    <w:rsid w:val="003D0112"/>
    <w:pPr>
      <w:tabs>
        <w:tab w:val="clear" w:pos="567"/>
        <w:tab w:val="clear" w:pos="9072"/>
      </w:tabs>
      <w:spacing w:before="120"/>
      <w:ind w:left="0" w:right="0" w:firstLine="0"/>
      <w:jc w:val="right"/>
    </w:pPr>
    <w:rPr>
      <w:i/>
    </w:rPr>
  </w:style>
  <w:style w:type="paragraph" w:customStyle="1" w:styleId="Note1">
    <w:name w:val="Note 1"/>
    <w:basedOn w:val="Normal"/>
    <w:rsid w:val="003D0112"/>
    <w:pPr>
      <w:tabs>
        <w:tab w:val="clear" w:pos="794"/>
        <w:tab w:val="clear" w:pos="1191"/>
        <w:tab w:val="clear" w:pos="1588"/>
        <w:tab w:val="clear" w:pos="1985"/>
      </w:tabs>
      <w:spacing w:before="60" w:line="199" w:lineRule="exact"/>
      <w:ind w:left="284"/>
    </w:pPr>
    <w:rPr>
      <w:sz w:val="18"/>
    </w:rPr>
  </w:style>
  <w:style w:type="paragraph" w:customStyle="1" w:styleId="Note">
    <w:name w:val="Note"/>
    <w:basedOn w:val="Normal"/>
    <w:link w:val="NoteChar"/>
    <w:rsid w:val="003D0112"/>
    <w:pPr>
      <w:spacing w:before="80"/>
    </w:pPr>
    <w:rPr>
      <w:sz w:val="22"/>
    </w:rPr>
  </w:style>
  <w:style w:type="paragraph" w:customStyle="1" w:styleId="Note2">
    <w:name w:val="Note 2"/>
    <w:basedOn w:val="Note1"/>
    <w:rsid w:val="003D0112"/>
    <w:pPr>
      <w:ind w:left="1077"/>
    </w:pPr>
  </w:style>
  <w:style w:type="paragraph" w:customStyle="1" w:styleId="Note3">
    <w:name w:val="Note 3"/>
    <w:basedOn w:val="Note1"/>
    <w:rsid w:val="003D0112"/>
    <w:pPr>
      <w:ind w:left="1474"/>
    </w:pPr>
  </w:style>
  <w:style w:type="character" w:customStyle="1" w:styleId="href">
    <w:name w:val="href"/>
    <w:basedOn w:val="DefaultParagraphFont"/>
    <w:rsid w:val="003D0112"/>
    <w:rPr>
      <w:lang w:val="fr-FR"/>
    </w:rPr>
  </w:style>
  <w:style w:type="paragraph" w:customStyle="1" w:styleId="Headingb">
    <w:name w:val="Heading_b"/>
    <w:basedOn w:val="Normal"/>
    <w:next w:val="Normal"/>
    <w:rsid w:val="003D0112"/>
    <w:pPr>
      <w:spacing w:before="181"/>
      <w:ind w:left="794" w:hanging="794"/>
    </w:pPr>
    <w:rPr>
      <w:rFonts w:ascii="Times New Roman Bold" w:hAnsi="Times New Roman Bold"/>
      <w:b/>
    </w:rPr>
  </w:style>
  <w:style w:type="character" w:customStyle="1" w:styleId="Head">
    <w:name w:val="Head"/>
    <w:basedOn w:val="DefaultParagraphFont"/>
    <w:rsid w:val="003D0112"/>
    <w:rPr>
      <w:b/>
    </w:rPr>
  </w:style>
  <w:style w:type="paragraph" w:customStyle="1" w:styleId="Figure">
    <w:name w:val="Figure"/>
    <w:basedOn w:val="Normal"/>
    <w:next w:val="Normal"/>
    <w:rsid w:val="003D0112"/>
    <w:pPr>
      <w:spacing w:before="240"/>
      <w:jc w:val="center"/>
    </w:pPr>
  </w:style>
  <w:style w:type="paragraph" w:customStyle="1" w:styleId="Normalaftertitle0">
    <w:name w:val="Normal after title"/>
    <w:basedOn w:val="Normal"/>
    <w:rsid w:val="003D0112"/>
    <w:pPr>
      <w:spacing w:before="480"/>
    </w:pPr>
    <w:rPr>
      <w:rFonts w:ascii="Times" w:hAnsi="Times"/>
      <w:lang w:val="en-US"/>
    </w:rPr>
  </w:style>
  <w:style w:type="paragraph" w:customStyle="1" w:styleId="endash">
    <w:name w:val="endash"/>
    <w:rsid w:val="001C2FE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SpecialFooter">
    <w:name w:val="Special Footer"/>
    <w:basedOn w:val="Footer"/>
    <w:rsid w:val="003D0112"/>
    <w:pPr>
      <w:tabs>
        <w:tab w:val="left" w:pos="567"/>
        <w:tab w:val="left" w:pos="1134"/>
        <w:tab w:val="left" w:pos="1701"/>
        <w:tab w:val="left" w:pos="2268"/>
        <w:tab w:val="left" w:pos="2835"/>
      </w:tabs>
    </w:pPr>
    <w:rPr>
      <w:caps/>
    </w:rPr>
  </w:style>
  <w:style w:type="paragraph" w:customStyle="1" w:styleId="Style">
    <w:name w:val="Style"/>
    <w:basedOn w:val="Headingb"/>
    <w:rsid w:val="001C2FEF"/>
    <w:rPr>
      <w:rFonts w:ascii="Book Antiqua" w:hAnsi="Book Antiqua"/>
      <w:b w:val="0"/>
      <w:bCs/>
      <w:i/>
      <w:iCs/>
      <w:color w:val="FF0000"/>
      <w:u w:val="single"/>
      <w:lang w:val="en-US"/>
    </w:rPr>
  </w:style>
  <w:style w:type="character" w:styleId="PageNumber">
    <w:name w:val="page number"/>
    <w:basedOn w:val="DefaultParagraphFont"/>
    <w:rsid w:val="003D0112"/>
  </w:style>
  <w:style w:type="character" w:customStyle="1" w:styleId="boldchar">
    <w:name w:val="bold char"/>
    <w:basedOn w:val="DefaultParagraphFont"/>
    <w:rsid w:val="005801C3"/>
    <w:rPr>
      <w:b/>
      <w:lang w:val="en-US"/>
    </w:rPr>
  </w:style>
  <w:style w:type="paragraph" w:customStyle="1" w:styleId="Normal11">
    <w:name w:val="Normal 11"/>
    <w:basedOn w:val="Normal"/>
    <w:next w:val="Normal"/>
    <w:rsid w:val="008B76C2"/>
    <w:rPr>
      <w:sz w:val="22"/>
    </w:rPr>
  </w:style>
  <w:style w:type="paragraph" w:customStyle="1" w:styleId="tabletext10">
    <w:name w:val="table_text 10"/>
    <w:basedOn w:val="Tabletext"/>
    <w:rsid w:val="00EB5D37"/>
    <w:pPr>
      <w:tabs>
        <w:tab w:val="left" w:pos="794"/>
        <w:tab w:val="left" w:pos="1191"/>
        <w:tab w:val="left" w:pos="1588"/>
        <w:tab w:val="left" w:pos="1985"/>
      </w:tabs>
      <w:spacing w:before="120" w:after="120"/>
    </w:pPr>
    <w:rPr>
      <w:sz w:val="20"/>
    </w:rPr>
  </w:style>
  <w:style w:type="paragraph" w:customStyle="1" w:styleId="tabletext10right">
    <w:name w:val="table_text 10 right"/>
    <w:basedOn w:val="tabletext10"/>
    <w:rsid w:val="001E4D6C"/>
    <w:pPr>
      <w:ind w:right="284"/>
      <w:jc w:val="right"/>
    </w:pPr>
  </w:style>
  <w:style w:type="character" w:customStyle="1" w:styleId="ASN1boldchar">
    <w:name w:val="ASN.1 bold char"/>
    <w:basedOn w:val="DefaultParagraphFont"/>
    <w:rsid w:val="003D0112"/>
    <w:rPr>
      <w:rFonts w:ascii="Courier New" w:hAnsi="Courier New"/>
      <w:b/>
      <w:sz w:val="18"/>
    </w:rPr>
  </w:style>
  <w:style w:type="paragraph" w:customStyle="1" w:styleId="Table">
    <w:name w:val="Table_#"/>
    <w:basedOn w:val="Normal"/>
    <w:next w:val="TableTitle"/>
    <w:rsid w:val="00012E6C"/>
    <w:pPr>
      <w:keepNext/>
      <w:tabs>
        <w:tab w:val="clear" w:pos="794"/>
        <w:tab w:val="clear" w:pos="1191"/>
        <w:tab w:val="clear" w:pos="1588"/>
        <w:tab w:val="clear" w:pos="1985"/>
      </w:tabs>
      <w:spacing w:before="567" w:after="113"/>
      <w:jc w:val="center"/>
    </w:pPr>
    <w:rPr>
      <w:lang w:val="en-US"/>
    </w:rPr>
  </w:style>
  <w:style w:type="character" w:customStyle="1" w:styleId="italic">
    <w:name w:val="italic"/>
    <w:basedOn w:val="DefaultParagraphFont"/>
    <w:rsid w:val="00012E6C"/>
    <w:rPr>
      <w:i/>
    </w:rPr>
  </w:style>
  <w:style w:type="character" w:customStyle="1" w:styleId="add">
    <w:name w:val="add"/>
    <w:basedOn w:val="DefaultParagraphFont"/>
    <w:rsid w:val="000D528E"/>
    <w:rPr>
      <w:color w:val="008000"/>
      <w:u w:val="single"/>
    </w:rPr>
  </w:style>
  <w:style w:type="character" w:customStyle="1" w:styleId="addasn1">
    <w:name w:val="add asn1"/>
    <w:basedOn w:val="DefaultParagraphFont"/>
    <w:rsid w:val="003F39EB"/>
    <w:rPr>
      <w:rFonts w:ascii="Courier New" w:hAnsi="Courier New"/>
      <w:b/>
      <w:color w:val="008000"/>
      <w:sz w:val="18"/>
      <w:szCs w:val="18"/>
      <w:u w:val="single"/>
    </w:rPr>
  </w:style>
  <w:style w:type="character" w:customStyle="1" w:styleId="addbold">
    <w:name w:val="add bold"/>
    <w:basedOn w:val="add"/>
    <w:rsid w:val="00012E6C"/>
    <w:rPr>
      <w:b/>
      <w:color w:val="008000"/>
      <w:u w:val="single"/>
    </w:rPr>
  </w:style>
  <w:style w:type="character" w:customStyle="1" w:styleId="additalic">
    <w:name w:val="add italic"/>
    <w:basedOn w:val="add"/>
    <w:rsid w:val="00012E6C"/>
    <w:rPr>
      <w:i/>
      <w:color w:val="008000"/>
      <w:u w:val="single"/>
    </w:rPr>
  </w:style>
  <w:style w:type="paragraph" w:customStyle="1" w:styleId="alphind">
    <w:name w:val="alphind"/>
    <w:basedOn w:val="Normal"/>
    <w:rsid w:val="00012E6C"/>
    <w:pPr>
      <w:spacing w:after="120"/>
      <w:ind w:left="851" w:hanging="283"/>
    </w:pPr>
    <w:rPr>
      <w:color w:val="000000"/>
    </w:rPr>
  </w:style>
  <w:style w:type="paragraph" w:customStyle="1" w:styleId="Annex">
    <w:name w:val="Annex"/>
    <w:basedOn w:val="Heading1"/>
    <w:autoRedefine/>
    <w:rsid w:val="00012E6C"/>
    <w:pPr>
      <w:tabs>
        <w:tab w:val="left" w:pos="3686"/>
      </w:tabs>
      <w:outlineLvl w:val="9"/>
    </w:pPr>
  </w:style>
  <w:style w:type="paragraph" w:customStyle="1" w:styleId="Annex2">
    <w:name w:val="Annex 2"/>
    <w:basedOn w:val="Heading2"/>
    <w:next w:val="Normal"/>
    <w:rsid w:val="00012E6C"/>
    <w:pPr>
      <w:tabs>
        <w:tab w:val="left" w:pos="3686"/>
      </w:tabs>
      <w:outlineLvl w:val="9"/>
    </w:pPr>
  </w:style>
  <w:style w:type="paragraph" w:customStyle="1" w:styleId="Annex3">
    <w:name w:val="Annex 3"/>
    <w:basedOn w:val="Heading3"/>
    <w:next w:val="Normal"/>
    <w:rsid w:val="00012E6C"/>
    <w:pPr>
      <w:outlineLvl w:val="9"/>
    </w:pPr>
  </w:style>
  <w:style w:type="paragraph" w:customStyle="1" w:styleId="Annex4">
    <w:name w:val="Annex 4"/>
    <w:basedOn w:val="Heading4"/>
    <w:autoRedefine/>
    <w:rsid w:val="00012E6C"/>
    <w:pPr>
      <w:tabs>
        <w:tab w:val="left" w:pos="3686"/>
      </w:tabs>
      <w:ind w:left="432" w:hanging="432"/>
      <w:outlineLvl w:val="9"/>
    </w:pPr>
  </w:style>
  <w:style w:type="paragraph" w:customStyle="1" w:styleId="Annex5">
    <w:name w:val="Annex 5"/>
    <w:basedOn w:val="Annex4"/>
    <w:rsid w:val="00012E6C"/>
  </w:style>
  <w:style w:type="paragraph" w:customStyle="1" w:styleId="Annex0">
    <w:name w:val="Annex_#"/>
    <w:basedOn w:val="Normal"/>
    <w:next w:val="Annexref"/>
    <w:rsid w:val="00012E6C"/>
    <w:pPr>
      <w:spacing w:before="720"/>
      <w:jc w:val="center"/>
    </w:pPr>
    <w:rPr>
      <w:caps/>
      <w:sz w:val="24"/>
    </w:rPr>
  </w:style>
  <w:style w:type="paragraph" w:customStyle="1" w:styleId="AnnexRef0">
    <w:name w:val="Annex_Ref"/>
    <w:basedOn w:val="Normal"/>
    <w:next w:val="Normal"/>
    <w:rsid w:val="00012E6C"/>
    <w:pPr>
      <w:spacing w:before="0"/>
      <w:jc w:val="center"/>
    </w:pPr>
  </w:style>
  <w:style w:type="paragraph" w:customStyle="1" w:styleId="AnnexTitle">
    <w:name w:val="Annex_Title"/>
    <w:basedOn w:val="Normal"/>
    <w:next w:val="Normal"/>
    <w:rsid w:val="00012E6C"/>
    <w:pPr>
      <w:spacing w:after="68"/>
      <w:jc w:val="center"/>
    </w:pPr>
    <w:rPr>
      <w:b/>
      <w:sz w:val="24"/>
    </w:rPr>
  </w:style>
  <w:style w:type="paragraph" w:styleId="BalloonText">
    <w:name w:val="Balloon Text"/>
    <w:basedOn w:val="Normal"/>
    <w:link w:val="BalloonTextChar"/>
    <w:rsid w:val="00012E6C"/>
    <w:rPr>
      <w:rFonts w:ascii="Tahoma" w:hAnsi="Tahoma" w:cs="Tahoma"/>
      <w:sz w:val="16"/>
      <w:szCs w:val="16"/>
    </w:rPr>
  </w:style>
  <w:style w:type="paragraph" w:styleId="BlockText">
    <w:name w:val="Block Text"/>
    <w:basedOn w:val="Normal"/>
    <w:rsid w:val="00012E6C"/>
    <w:pPr>
      <w:tabs>
        <w:tab w:val="clear" w:pos="794"/>
        <w:tab w:val="clear" w:pos="1191"/>
        <w:tab w:val="clear" w:pos="1588"/>
        <w:tab w:val="clear" w:pos="1985"/>
        <w:tab w:val="left" w:pos="-302"/>
        <w:tab w:val="left" w:pos="264"/>
        <w:tab w:val="left" w:pos="828"/>
        <w:tab w:val="left" w:pos="1397"/>
        <w:tab w:val="left" w:pos="1962"/>
        <w:tab w:val="left" w:pos="2530"/>
        <w:tab w:val="left" w:pos="3096"/>
        <w:tab w:val="left" w:pos="3660"/>
        <w:tab w:val="left" w:pos="4229"/>
        <w:tab w:val="left" w:pos="4794"/>
        <w:tab w:val="left" w:pos="5362"/>
        <w:tab w:val="left" w:pos="5928"/>
        <w:tab w:val="left" w:pos="6492"/>
        <w:tab w:val="left" w:pos="7061"/>
        <w:tab w:val="left" w:pos="7626"/>
        <w:tab w:val="left" w:pos="8194"/>
        <w:tab w:val="left" w:pos="8760"/>
        <w:tab w:val="left" w:pos="9324"/>
        <w:tab w:val="left" w:pos="9893"/>
        <w:tab w:val="left" w:pos="10458"/>
        <w:tab w:val="left" w:pos="11026"/>
        <w:tab w:val="left" w:pos="11592"/>
        <w:tab w:val="left" w:pos="12156"/>
        <w:tab w:val="left" w:pos="12725"/>
        <w:tab w:val="left" w:pos="13290"/>
        <w:tab w:val="left" w:pos="13858"/>
        <w:tab w:val="left" w:pos="14424"/>
        <w:tab w:val="left" w:pos="14988"/>
        <w:tab w:val="left" w:pos="15557"/>
        <w:tab w:val="left" w:pos="16122"/>
        <w:tab w:val="left" w:pos="16690"/>
        <w:tab w:val="left" w:pos="17256"/>
        <w:tab w:val="left" w:pos="17820"/>
        <w:tab w:val="left" w:pos="18389"/>
        <w:tab w:val="left" w:pos="18954"/>
        <w:tab w:val="left" w:pos="19522"/>
        <w:tab w:val="left" w:pos="20088"/>
        <w:tab w:val="left" w:pos="20652"/>
        <w:tab w:val="left" w:pos="21221"/>
        <w:tab w:val="left" w:pos="21786"/>
      </w:tabs>
      <w:suppressAutoHyphens/>
      <w:spacing w:before="0"/>
      <w:ind w:left="900" w:right="2160"/>
    </w:pPr>
    <w:rPr>
      <w:rFonts w:ascii="Arial" w:hAnsi="Arial"/>
      <w:sz w:val="18"/>
      <w:lang w:val="en-US"/>
    </w:rPr>
  </w:style>
  <w:style w:type="paragraph" w:customStyle="1" w:styleId="body">
    <w:name w:val="body"/>
    <w:basedOn w:val="Normal"/>
    <w:rsid w:val="00012E6C"/>
    <w:pPr>
      <w:tabs>
        <w:tab w:val="clear" w:pos="794"/>
        <w:tab w:val="clear" w:pos="1191"/>
        <w:tab w:val="clear" w:pos="1588"/>
        <w:tab w:val="clear" w:pos="1985"/>
        <w:tab w:val="left" w:pos="720"/>
        <w:tab w:val="left" w:pos="1267"/>
      </w:tabs>
      <w:suppressAutoHyphens/>
      <w:spacing w:before="0"/>
    </w:pPr>
    <w:rPr>
      <w:rFonts w:ascii="Arial" w:hAnsi="Arial"/>
      <w:sz w:val="18"/>
      <w:lang w:val="en-US"/>
    </w:rPr>
  </w:style>
  <w:style w:type="paragraph" w:styleId="BodyText">
    <w:name w:val="Body Text"/>
    <w:basedOn w:val="Normal"/>
    <w:rsid w:val="00012E6C"/>
    <w:pPr>
      <w:tabs>
        <w:tab w:val="clear" w:pos="794"/>
        <w:tab w:val="clear" w:pos="1191"/>
        <w:tab w:val="clear" w:pos="1588"/>
        <w:tab w:val="clear" w:pos="1985"/>
      </w:tabs>
      <w:spacing w:before="0" w:after="120"/>
    </w:pPr>
    <w:rPr>
      <w:rFonts w:ascii="Arial" w:hAnsi="Arial"/>
    </w:rPr>
  </w:style>
  <w:style w:type="paragraph" w:styleId="BodyText2">
    <w:name w:val="Body Text 2"/>
    <w:basedOn w:val="Normal"/>
    <w:rsid w:val="00012E6C"/>
    <w:pPr>
      <w:framePr w:hSpace="1701" w:wrap="notBeside" w:vAnchor="page" w:hAnchor="text" w:y="852"/>
      <w:spacing w:before="0"/>
    </w:pPr>
    <w:rPr>
      <w:b/>
      <w:smallCaps/>
      <w:sz w:val="26"/>
    </w:rPr>
  </w:style>
  <w:style w:type="character" w:customStyle="1" w:styleId="Bold">
    <w:name w:val="Bold"/>
    <w:basedOn w:val="DefaultParagraphFont"/>
    <w:rsid w:val="00012E6C"/>
    <w:rPr>
      <w:b/>
    </w:rPr>
  </w:style>
  <w:style w:type="paragraph" w:styleId="Caption">
    <w:name w:val="caption"/>
    <w:basedOn w:val="Normal"/>
    <w:next w:val="Normal"/>
    <w:qFormat/>
    <w:rsid w:val="00012E6C"/>
    <w:pPr>
      <w:spacing w:before="120" w:after="120"/>
      <w:jc w:val="center"/>
    </w:pPr>
    <w:rPr>
      <w:b/>
    </w:rPr>
  </w:style>
  <w:style w:type="paragraph" w:customStyle="1" w:styleId="clausetitle">
    <w:name w:val="clause title"/>
    <w:next w:val="Normal"/>
    <w:rsid w:val="00012E6C"/>
    <w:pPr>
      <w:keepNext/>
      <w:spacing w:after="240"/>
      <w:jc w:val="center"/>
    </w:pPr>
    <w:rPr>
      <w:rFonts w:ascii="Times New Roman" w:hAnsi="Times New Roman"/>
      <w:b/>
      <w:caps/>
      <w:color w:val="000000"/>
      <w:sz w:val="24"/>
      <w:lang w:val="en-US" w:eastAsia="en-US"/>
    </w:rPr>
  </w:style>
  <w:style w:type="paragraph" w:customStyle="1" w:styleId="code">
    <w:name w:val="code"/>
    <w:aliases w:val="c"/>
    <w:basedOn w:val="Normal"/>
    <w:rsid w:val="00012E6C"/>
    <w:pPr>
      <w:widowControl w:val="0"/>
      <w:tabs>
        <w:tab w:val="left" w:pos="1760"/>
        <w:tab w:val="left" w:pos="2160"/>
        <w:tab w:val="left" w:pos="2560"/>
        <w:tab w:val="left" w:pos="2960"/>
        <w:tab w:val="left" w:pos="3360"/>
        <w:tab w:val="left" w:pos="3760"/>
        <w:tab w:val="left" w:pos="4160"/>
        <w:tab w:val="left" w:pos="4560"/>
        <w:tab w:val="left" w:pos="4960"/>
        <w:tab w:val="left" w:pos="5360"/>
      </w:tabs>
      <w:spacing w:before="0" w:line="240" w:lineRule="atLeast"/>
      <w:ind w:left="1361" w:right="-561"/>
    </w:pPr>
    <w:rPr>
      <w:rFonts w:ascii="Helvetica" w:hAnsi="Helvetica"/>
      <w:b/>
      <w:sz w:val="18"/>
      <w:lang w:val="en-US"/>
    </w:rPr>
  </w:style>
  <w:style w:type="character" w:customStyle="1" w:styleId="comment">
    <w:name w:val="comment"/>
    <w:basedOn w:val="DefaultParagraphFont"/>
    <w:rsid w:val="00012E6C"/>
    <w:rPr>
      <w:rFonts w:ascii="Arial" w:hAnsi="Arial"/>
      <w:color w:val="008000"/>
      <w:sz w:val="18"/>
    </w:rPr>
  </w:style>
  <w:style w:type="paragraph" w:customStyle="1" w:styleId="Content">
    <w:name w:val="Content"/>
    <w:basedOn w:val="Normal"/>
    <w:autoRedefine/>
    <w:rsid w:val="00012E6C"/>
    <w:pPr>
      <w:keepNext/>
      <w:keepLines/>
      <w:spacing w:before="480"/>
    </w:pPr>
    <w:rPr>
      <w:b/>
      <w:sz w:val="24"/>
    </w:rPr>
  </w:style>
  <w:style w:type="character" w:customStyle="1" w:styleId="courier">
    <w:name w:val="courier"/>
    <w:basedOn w:val="DefaultParagraphFont"/>
    <w:rsid w:val="00012E6C"/>
    <w:rPr>
      <w:rFonts w:ascii="Courier" w:hAnsi="Courier"/>
    </w:rPr>
  </w:style>
  <w:style w:type="paragraph" w:customStyle="1" w:styleId="courierpara">
    <w:name w:val="courier para"/>
    <w:basedOn w:val="Normal"/>
    <w:rsid w:val="00012E6C"/>
    <w:pPr>
      <w:spacing w:before="0"/>
    </w:pPr>
    <w:rPr>
      <w:rFonts w:ascii="Courier New" w:hAnsi="Courier New"/>
      <w:sz w:val="18"/>
      <w:szCs w:val="18"/>
    </w:rPr>
  </w:style>
  <w:style w:type="paragraph" w:customStyle="1" w:styleId="CouvNote0">
    <w:name w:val="Couv Note"/>
    <w:basedOn w:val="Normal"/>
    <w:rsid w:val="00012E6C"/>
    <w:pPr>
      <w:tabs>
        <w:tab w:val="clear" w:pos="794"/>
        <w:tab w:val="clear" w:pos="1191"/>
        <w:tab w:val="clear" w:pos="1588"/>
        <w:tab w:val="clear" w:pos="1985"/>
        <w:tab w:val="left" w:pos="1134"/>
        <w:tab w:val="left" w:pos="1418"/>
      </w:tabs>
      <w:spacing w:before="200"/>
    </w:pPr>
    <w:rPr>
      <w:rFonts w:ascii="Arial" w:hAnsi="Arial"/>
      <w:lang w:val="en-US"/>
    </w:rPr>
  </w:style>
  <w:style w:type="paragraph" w:customStyle="1" w:styleId="CouvRec">
    <w:name w:val="Couv Rec #"/>
    <w:basedOn w:val="Normal"/>
    <w:rsid w:val="00012E6C"/>
    <w:pPr>
      <w:tabs>
        <w:tab w:val="clear" w:pos="794"/>
        <w:tab w:val="clear" w:pos="1191"/>
        <w:tab w:val="clear" w:pos="1588"/>
        <w:tab w:val="clear" w:pos="1985"/>
      </w:tabs>
      <w:spacing w:before="6"/>
      <w:ind w:left="1418"/>
    </w:pPr>
    <w:rPr>
      <w:rFonts w:ascii="Arial" w:hAnsi="Arial"/>
      <w:b/>
      <w:sz w:val="32"/>
      <w:lang w:val="en-US"/>
    </w:rPr>
  </w:style>
  <w:style w:type="paragraph" w:customStyle="1" w:styleId="CouvRecTitle0">
    <w:name w:val="Couv Rec Title"/>
    <w:basedOn w:val="Normal"/>
    <w:rsid w:val="00012E6C"/>
    <w:pPr>
      <w:keepNext/>
      <w:keepLines/>
      <w:tabs>
        <w:tab w:val="clear" w:pos="794"/>
        <w:tab w:val="clear" w:pos="1191"/>
        <w:tab w:val="clear" w:pos="1588"/>
        <w:tab w:val="clear" w:pos="1985"/>
      </w:tabs>
      <w:spacing w:before="240"/>
      <w:ind w:left="1418"/>
    </w:pPr>
    <w:rPr>
      <w:rFonts w:ascii="Arial" w:hAnsi="Arial"/>
      <w:b/>
      <w:sz w:val="36"/>
      <w:lang w:val="en-US"/>
    </w:rPr>
  </w:style>
  <w:style w:type="paragraph" w:customStyle="1" w:styleId="Cov">
    <w:name w:val="Cov"/>
    <w:basedOn w:val="Normal"/>
    <w:rsid w:val="00012E6C"/>
    <w:pPr>
      <w:tabs>
        <w:tab w:val="clear" w:pos="794"/>
        <w:tab w:val="clear" w:pos="1191"/>
        <w:tab w:val="clear" w:pos="1588"/>
        <w:tab w:val="clear" w:pos="1985"/>
      </w:tabs>
      <w:spacing w:before="80" w:after="80"/>
      <w:ind w:left="57"/>
    </w:pPr>
    <w:rPr>
      <w:sz w:val="22"/>
    </w:rPr>
  </w:style>
  <w:style w:type="paragraph" w:customStyle="1" w:styleId="DefaultPara">
    <w:name w:val="Default Para"/>
    <w:rsid w:val="00012E6C"/>
    <w:pPr>
      <w:tabs>
        <w:tab w:val="left" w:pos="-720"/>
      </w:tabs>
      <w:suppressAutoHyphens/>
    </w:pPr>
    <w:rPr>
      <w:lang w:val="en-US" w:eastAsia="en-US"/>
    </w:rPr>
  </w:style>
  <w:style w:type="character" w:customStyle="1" w:styleId="delete">
    <w:name w:val="delete"/>
    <w:basedOn w:val="DefaultParagraphFont"/>
    <w:rsid w:val="00012E6C"/>
    <w:rPr>
      <w:strike/>
      <w:color w:val="FF0000"/>
    </w:rPr>
  </w:style>
  <w:style w:type="character" w:customStyle="1" w:styleId="deletebold">
    <w:name w:val="delete bold"/>
    <w:basedOn w:val="delete"/>
    <w:rsid w:val="00012E6C"/>
    <w:rPr>
      <w:b/>
      <w:strike/>
      <w:color w:val="FF0000"/>
    </w:rPr>
  </w:style>
  <w:style w:type="character" w:styleId="EndnoteReference">
    <w:name w:val="endnote reference"/>
    <w:basedOn w:val="DefaultParagraphFont"/>
    <w:semiHidden/>
    <w:rsid w:val="00012E6C"/>
    <w:rPr>
      <w:vertAlign w:val="superscript"/>
    </w:rPr>
  </w:style>
  <w:style w:type="paragraph" w:styleId="EndnoteText">
    <w:name w:val="endnote text"/>
    <w:basedOn w:val="Normal"/>
    <w:link w:val="EndnoteTextChar"/>
    <w:rsid w:val="00012E6C"/>
  </w:style>
  <w:style w:type="paragraph" w:customStyle="1" w:styleId="enumlev4">
    <w:name w:val="enumlev4"/>
    <w:basedOn w:val="enumlev3"/>
    <w:autoRedefine/>
    <w:rsid w:val="00012E6C"/>
    <w:pPr>
      <w:tabs>
        <w:tab w:val="left" w:pos="3856"/>
        <w:tab w:val="left" w:pos="4253"/>
        <w:tab w:val="left" w:pos="4649"/>
      </w:tabs>
      <w:ind w:left="3459"/>
    </w:pPr>
  </w:style>
  <w:style w:type="paragraph" w:customStyle="1" w:styleId="Fig">
    <w:name w:val="Fig"/>
    <w:basedOn w:val="Figure"/>
    <w:next w:val="Normal"/>
    <w:rsid w:val="00012E6C"/>
    <w:pPr>
      <w:keepNext/>
      <w:spacing w:before="136"/>
    </w:pPr>
    <w:rPr>
      <w:lang w:val="en-US"/>
    </w:rPr>
  </w:style>
  <w:style w:type="paragraph" w:customStyle="1" w:styleId="figtitle">
    <w:name w:val="fig title"/>
    <w:basedOn w:val="Normal"/>
    <w:next w:val="Normal"/>
    <w:rsid w:val="00012E6C"/>
    <w:pPr>
      <w:tabs>
        <w:tab w:val="clear" w:pos="794"/>
        <w:tab w:val="clear" w:pos="1191"/>
        <w:tab w:val="clear" w:pos="1588"/>
        <w:tab w:val="clear" w:pos="1985"/>
      </w:tabs>
      <w:spacing w:before="0" w:after="240"/>
      <w:jc w:val="center"/>
    </w:pPr>
    <w:rPr>
      <w:b/>
      <w:color w:val="000000"/>
      <w:sz w:val="18"/>
      <w:lang w:val="en-US"/>
    </w:rPr>
  </w:style>
  <w:style w:type="paragraph" w:customStyle="1" w:styleId="Fig0">
    <w:name w:val="Fig_#"/>
    <w:basedOn w:val="Fig"/>
    <w:next w:val="Normal"/>
    <w:rsid w:val="00012E6C"/>
    <w:pPr>
      <w:jc w:val="left"/>
    </w:pPr>
    <w:rPr>
      <w:color w:val="FFFFFF"/>
    </w:rPr>
  </w:style>
  <w:style w:type="paragraph" w:customStyle="1" w:styleId="figure0">
    <w:name w:val="figure"/>
    <w:basedOn w:val="Normal"/>
    <w:next w:val="Normal"/>
    <w:rsid w:val="00012E6C"/>
    <w:pPr>
      <w:keepNext/>
      <w:keepLines/>
      <w:tabs>
        <w:tab w:val="clear" w:pos="794"/>
        <w:tab w:val="clear" w:pos="1191"/>
        <w:tab w:val="clear" w:pos="1588"/>
        <w:tab w:val="clear" w:pos="1985"/>
      </w:tabs>
      <w:spacing w:before="120"/>
      <w:jc w:val="center"/>
    </w:pPr>
    <w:rPr>
      <w:b/>
    </w:rPr>
  </w:style>
  <w:style w:type="paragraph" w:customStyle="1" w:styleId="Figure1">
    <w:name w:val="Figure_#"/>
    <w:basedOn w:val="Normal"/>
    <w:next w:val="Normal"/>
    <w:rsid w:val="00012E6C"/>
    <w:pPr>
      <w:keepNext/>
      <w:tabs>
        <w:tab w:val="clear" w:pos="794"/>
        <w:tab w:val="clear" w:pos="1191"/>
        <w:tab w:val="clear" w:pos="1588"/>
        <w:tab w:val="clear" w:pos="1985"/>
      </w:tabs>
      <w:spacing w:before="567" w:after="113"/>
      <w:jc w:val="center"/>
    </w:pPr>
    <w:rPr>
      <w:lang w:val="en-US"/>
    </w:rPr>
  </w:style>
  <w:style w:type="paragraph" w:customStyle="1" w:styleId="TableLegend0">
    <w:name w:val="Table_Legend"/>
    <w:basedOn w:val="Normal"/>
    <w:next w:val="Normal"/>
    <w:rsid w:val="00012E6C"/>
    <w:pPr>
      <w:keepNext/>
      <w:tabs>
        <w:tab w:val="clear" w:pos="794"/>
        <w:tab w:val="clear" w:pos="1191"/>
        <w:tab w:val="clear" w:pos="1588"/>
        <w:tab w:val="clear" w:pos="1985"/>
        <w:tab w:val="left" w:pos="454"/>
      </w:tabs>
      <w:spacing w:before="86"/>
    </w:pPr>
    <w:rPr>
      <w:sz w:val="18"/>
    </w:rPr>
  </w:style>
  <w:style w:type="paragraph" w:customStyle="1" w:styleId="FigureLegend0">
    <w:name w:val="Figure_Legend"/>
    <w:basedOn w:val="TableLegend0"/>
    <w:next w:val="Normal"/>
    <w:rsid w:val="00012E6C"/>
  </w:style>
  <w:style w:type="paragraph" w:customStyle="1" w:styleId="FigureTitle">
    <w:name w:val="Figure_Title"/>
    <w:basedOn w:val="TableTitle"/>
    <w:next w:val="Normal"/>
    <w:rsid w:val="00012E6C"/>
    <w:pPr>
      <w:keepNext w:val="0"/>
      <w:spacing w:after="0"/>
    </w:pPr>
  </w:style>
  <w:style w:type="paragraph" w:customStyle="1" w:styleId="foilwidec">
    <w:name w:val="foil wide c"/>
    <w:basedOn w:val="Normal"/>
    <w:rsid w:val="00012E6C"/>
    <w:pPr>
      <w:keepNext/>
      <w:keepLines/>
      <w:framePr w:w="8505" w:hSpace="181" w:wrap="notBeside" w:vAnchor="text" w:hAnchor="margin" w:xAlign="center" w:y="1"/>
      <w:pBdr>
        <w:top w:val="single" w:sz="6" w:space="5" w:color="auto"/>
        <w:bottom w:val="single" w:sz="6" w:space="5" w:color="auto"/>
      </w:pBd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969"/>
        <w:tab w:val="left" w:pos="4253"/>
        <w:tab w:val="left" w:pos="4536"/>
        <w:tab w:val="left" w:pos="4820"/>
        <w:tab w:val="left" w:pos="5103"/>
        <w:tab w:val="left" w:pos="5387"/>
        <w:tab w:val="left" w:pos="5670"/>
        <w:tab w:val="left" w:pos="5954"/>
      </w:tabs>
      <w:spacing w:before="120"/>
      <w:jc w:val="center"/>
    </w:pPr>
    <w:rPr>
      <w:rFonts w:ascii="Helvetica" w:hAnsi="Helvetica"/>
      <w:b/>
      <w:sz w:val="18"/>
      <w:lang w:val="da-DK"/>
    </w:rPr>
  </w:style>
  <w:style w:type="paragraph" w:customStyle="1" w:styleId="headfoot">
    <w:name w:val="head_foot"/>
    <w:basedOn w:val="Normal"/>
    <w:next w:val="Normal"/>
    <w:rsid w:val="00012E6C"/>
    <w:pPr>
      <w:tabs>
        <w:tab w:val="clear" w:pos="794"/>
        <w:tab w:val="clear" w:pos="1191"/>
        <w:tab w:val="clear" w:pos="1588"/>
        <w:tab w:val="clear" w:pos="1985"/>
      </w:tabs>
      <w:spacing w:before="0"/>
    </w:pPr>
    <w:rPr>
      <w:color w:val="FF0000"/>
      <w:sz w:val="8"/>
    </w:rPr>
  </w:style>
  <w:style w:type="paragraph" w:customStyle="1" w:styleId="head0">
    <w:name w:val="head"/>
    <w:basedOn w:val="headfoot"/>
    <w:next w:val="Normal"/>
    <w:rsid w:val="00012E6C"/>
    <w:rPr>
      <w:color w:val="FFFFFF"/>
    </w:rPr>
  </w:style>
  <w:style w:type="paragraph" w:customStyle="1" w:styleId="foot">
    <w:name w:val="foot"/>
    <w:basedOn w:val="head0"/>
    <w:next w:val="Heading1"/>
    <w:rsid w:val="00012E6C"/>
  </w:style>
  <w:style w:type="paragraph" w:customStyle="1" w:styleId="Foreword">
    <w:name w:val="Foreword"/>
    <w:basedOn w:val="Heading1"/>
    <w:next w:val="Normal"/>
    <w:rsid w:val="00012E6C"/>
    <w:pPr>
      <w:tabs>
        <w:tab w:val="left" w:pos="3686"/>
      </w:tabs>
      <w:outlineLvl w:val="9"/>
    </w:pPr>
  </w:style>
  <w:style w:type="paragraph" w:customStyle="1" w:styleId="Forord">
    <w:name w:val="Forord"/>
    <w:basedOn w:val="Normal"/>
    <w:next w:val="Normal"/>
    <w:rsid w:val="00012E6C"/>
    <w:pPr>
      <w:keepNext/>
      <w:keepLines/>
      <w:pageBreakBefore/>
      <w:spacing w:before="0" w:after="240"/>
      <w:ind w:left="709" w:hanging="709"/>
    </w:pPr>
    <w:rPr>
      <w:b/>
      <w:sz w:val="32"/>
    </w:rPr>
  </w:style>
  <w:style w:type="paragraph" w:customStyle="1" w:styleId="Front1">
    <w:name w:val="Front1"/>
    <w:basedOn w:val="Normal"/>
    <w:rsid w:val="00012E6C"/>
    <w:pPr>
      <w:tabs>
        <w:tab w:val="right" w:pos="9752"/>
      </w:tabs>
      <w:jc w:val="right"/>
    </w:pPr>
    <w:rPr>
      <w:rFonts w:ascii="Arial" w:hAnsi="Arial"/>
      <w:b/>
      <w:spacing w:val="40"/>
      <w:sz w:val="40"/>
    </w:rPr>
  </w:style>
  <w:style w:type="paragraph" w:customStyle="1" w:styleId="front2">
    <w:name w:val="front2"/>
    <w:basedOn w:val="Normal"/>
    <w:rsid w:val="00012E6C"/>
    <w:pPr>
      <w:tabs>
        <w:tab w:val="right" w:pos="9752"/>
      </w:tabs>
      <w:jc w:val="center"/>
    </w:pPr>
    <w:rPr>
      <w:rFonts w:ascii="Arial" w:hAnsi="Arial"/>
      <w:b/>
      <w:spacing w:val="40"/>
      <w:sz w:val="56"/>
    </w:rPr>
  </w:style>
  <w:style w:type="paragraph" w:customStyle="1" w:styleId="front3">
    <w:name w:val="front3"/>
    <w:basedOn w:val="Normal"/>
    <w:rsid w:val="00012E6C"/>
    <w:pPr>
      <w:jc w:val="center"/>
    </w:pPr>
    <w:rPr>
      <w:rFonts w:ascii="Arial" w:hAnsi="Arial"/>
      <w:b/>
      <w:sz w:val="40"/>
    </w:rPr>
  </w:style>
  <w:style w:type="paragraph" w:customStyle="1" w:styleId="front4">
    <w:name w:val="front4"/>
    <w:basedOn w:val="Normal"/>
    <w:rsid w:val="00012E6C"/>
    <w:pPr>
      <w:jc w:val="center"/>
    </w:pPr>
    <w:rPr>
      <w:rFonts w:ascii="Arial" w:hAnsi="Arial"/>
      <w:b/>
      <w:sz w:val="32"/>
    </w:rPr>
  </w:style>
  <w:style w:type="paragraph" w:customStyle="1" w:styleId="headingb0">
    <w:name w:val="heading_b"/>
    <w:basedOn w:val="Heading3"/>
    <w:next w:val="Normal"/>
    <w:rsid w:val="00012E6C"/>
    <w:pPr>
      <w:tabs>
        <w:tab w:val="clear" w:pos="1191"/>
        <w:tab w:val="clear" w:pos="1588"/>
        <w:tab w:val="clear" w:pos="1985"/>
        <w:tab w:val="left" w:pos="2127"/>
        <w:tab w:val="left" w:pos="2410"/>
        <w:tab w:val="left" w:pos="2921"/>
        <w:tab w:val="left" w:pos="3261"/>
      </w:tabs>
      <w:spacing w:before="160"/>
      <w:outlineLvl w:val="9"/>
    </w:pPr>
    <w:rPr>
      <w:sz w:val="24"/>
    </w:rPr>
  </w:style>
  <w:style w:type="character" w:styleId="Hyperlink">
    <w:name w:val="Hyperlink"/>
    <w:basedOn w:val="DefaultParagraphFont"/>
    <w:rsid w:val="003D0112"/>
    <w:rPr>
      <w:color w:val="0000FF"/>
      <w:u w:val="single"/>
    </w:rPr>
  </w:style>
  <w:style w:type="paragraph" w:styleId="Index4">
    <w:name w:val="index 4"/>
    <w:basedOn w:val="Normal"/>
    <w:next w:val="Normal"/>
    <w:semiHidden/>
    <w:rsid w:val="00012E6C"/>
    <w:pPr>
      <w:ind w:left="1080"/>
    </w:pPr>
  </w:style>
  <w:style w:type="paragraph" w:styleId="Index5">
    <w:name w:val="index 5"/>
    <w:basedOn w:val="Normal"/>
    <w:next w:val="Normal"/>
    <w:semiHidden/>
    <w:rsid w:val="00012E6C"/>
    <w:pPr>
      <w:ind w:left="1440"/>
    </w:pPr>
  </w:style>
  <w:style w:type="paragraph" w:styleId="Index6">
    <w:name w:val="index 6"/>
    <w:basedOn w:val="Normal"/>
    <w:next w:val="Normal"/>
    <w:semiHidden/>
    <w:rsid w:val="00012E6C"/>
    <w:pPr>
      <w:ind w:left="1800"/>
    </w:pPr>
  </w:style>
  <w:style w:type="paragraph" w:styleId="Index7">
    <w:name w:val="index 7"/>
    <w:basedOn w:val="Normal"/>
    <w:next w:val="Normal"/>
    <w:semiHidden/>
    <w:rsid w:val="00012E6C"/>
    <w:pPr>
      <w:ind w:left="2160"/>
    </w:pPr>
  </w:style>
  <w:style w:type="paragraph" w:styleId="Index8">
    <w:name w:val="index 8"/>
    <w:basedOn w:val="Normal"/>
    <w:next w:val="Normal"/>
    <w:semiHidden/>
    <w:rsid w:val="00012E6C"/>
    <w:pPr>
      <w:tabs>
        <w:tab w:val="right" w:leader="dot" w:pos="4626"/>
      </w:tabs>
      <w:ind w:left="1600" w:hanging="200"/>
    </w:pPr>
  </w:style>
  <w:style w:type="paragraph" w:styleId="Index9">
    <w:name w:val="index 9"/>
    <w:basedOn w:val="Normal"/>
    <w:next w:val="Normal"/>
    <w:semiHidden/>
    <w:rsid w:val="00012E6C"/>
    <w:pPr>
      <w:tabs>
        <w:tab w:val="right" w:leader="dot" w:pos="4626"/>
      </w:tabs>
      <w:ind w:left="1800" w:hanging="200"/>
    </w:pPr>
  </w:style>
  <w:style w:type="paragraph" w:styleId="IndexHeading">
    <w:name w:val="index heading"/>
    <w:basedOn w:val="Normal"/>
    <w:next w:val="Index1"/>
    <w:semiHidden/>
    <w:rsid w:val="009065C6"/>
    <w:pPr>
      <w:tabs>
        <w:tab w:val="clear" w:pos="794"/>
        <w:tab w:val="clear" w:pos="1191"/>
        <w:tab w:val="clear" w:pos="1588"/>
        <w:tab w:val="clear" w:pos="1985"/>
        <w:tab w:val="left" w:pos="426"/>
        <w:tab w:val="left" w:pos="851"/>
        <w:tab w:val="left" w:pos="1276"/>
        <w:tab w:val="left" w:pos="1701"/>
        <w:tab w:val="left" w:pos="2127"/>
      </w:tabs>
      <w:spacing w:before="240" w:after="120" w:line="240" w:lineRule="atLeast"/>
    </w:pPr>
    <w:rPr>
      <w:b/>
      <w:sz w:val="22"/>
    </w:rPr>
  </w:style>
  <w:style w:type="paragraph" w:customStyle="1" w:styleId="IndexTitle0">
    <w:name w:val="Index_Title"/>
    <w:basedOn w:val="AnnexTitle"/>
    <w:rsid w:val="00012E6C"/>
  </w:style>
  <w:style w:type="paragraph" w:customStyle="1" w:styleId="INDEX20">
    <w:name w:val="INDEX2"/>
    <w:basedOn w:val="Normal"/>
    <w:rsid w:val="00012E6C"/>
    <w:pPr>
      <w:tabs>
        <w:tab w:val="decimal" w:leader="dot" w:pos="4500"/>
      </w:tabs>
      <w:spacing w:before="200"/>
      <w:ind w:left="340" w:hanging="340"/>
    </w:pPr>
  </w:style>
  <w:style w:type="paragraph" w:customStyle="1" w:styleId="normalitalic">
    <w:name w:val="normal italic"/>
    <w:basedOn w:val="Normal"/>
    <w:rsid w:val="00012E6C"/>
    <w:rPr>
      <w:i/>
    </w:rPr>
  </w:style>
  <w:style w:type="paragraph" w:customStyle="1" w:styleId="largeitalicc">
    <w:name w:val="large italic c"/>
    <w:basedOn w:val="normalitalic"/>
    <w:next w:val="Normal"/>
    <w:rsid w:val="00012E6C"/>
    <w:pPr>
      <w:keepNext/>
      <w:pBdr>
        <w:top w:val="double" w:sz="4" w:space="1" w:color="auto"/>
        <w:left w:val="double" w:sz="4" w:space="4" w:color="auto"/>
        <w:bottom w:val="double" w:sz="4" w:space="1" w:color="auto"/>
        <w:right w:val="double" w:sz="4" w:space="4" w:color="auto"/>
      </w:pBdr>
      <w:jc w:val="center"/>
    </w:pPr>
    <w:rPr>
      <w:sz w:val="24"/>
    </w:rPr>
  </w:style>
  <w:style w:type="paragraph" w:customStyle="1" w:styleId="lb">
    <w:name w:val="lb"/>
    <w:basedOn w:val="Normal"/>
    <w:next w:val="Normal"/>
    <w:rsid w:val="00012E6C"/>
    <w:pPr>
      <w:keepNext/>
      <w:tabs>
        <w:tab w:val="clear" w:pos="794"/>
        <w:tab w:val="clear" w:pos="1191"/>
        <w:tab w:val="clear" w:pos="1588"/>
        <w:tab w:val="clear" w:pos="1985"/>
      </w:tabs>
      <w:spacing w:before="0" w:after="120"/>
    </w:pPr>
    <w:rPr>
      <w:color w:val="000000"/>
      <w:lang w:val="en-US"/>
    </w:rPr>
  </w:style>
  <w:style w:type="paragraph" w:customStyle="1" w:styleId="le">
    <w:name w:val="le"/>
    <w:basedOn w:val="Normal"/>
    <w:next w:val="Normal"/>
    <w:rsid w:val="00012E6C"/>
    <w:pPr>
      <w:tabs>
        <w:tab w:val="clear" w:pos="794"/>
        <w:tab w:val="clear" w:pos="1191"/>
        <w:tab w:val="clear" w:pos="1588"/>
        <w:tab w:val="clear" w:pos="1985"/>
      </w:tabs>
      <w:spacing w:before="0" w:after="240"/>
      <w:ind w:left="720" w:hanging="360"/>
    </w:pPr>
    <w:rPr>
      <w:color w:val="000000"/>
      <w:lang w:val="en-US"/>
    </w:rPr>
  </w:style>
  <w:style w:type="paragraph" w:customStyle="1" w:styleId="le-2nd">
    <w:name w:val="le-2nd"/>
    <w:basedOn w:val="le"/>
    <w:next w:val="Normal"/>
    <w:rsid w:val="00012E6C"/>
    <w:pPr>
      <w:ind w:left="1080"/>
    </w:pPr>
  </w:style>
  <w:style w:type="paragraph" w:customStyle="1" w:styleId="li-note">
    <w:name w:val="li-note"/>
    <w:basedOn w:val="Note"/>
    <w:next w:val="Normal"/>
    <w:rsid w:val="00012E6C"/>
    <w:pPr>
      <w:tabs>
        <w:tab w:val="left" w:pos="1160"/>
      </w:tabs>
      <w:spacing w:before="0" w:after="120"/>
      <w:ind w:left="900"/>
    </w:pPr>
    <w:rPr>
      <w:color w:val="000000"/>
      <w:lang w:val="en-US"/>
    </w:rPr>
  </w:style>
  <w:style w:type="paragraph" w:customStyle="1" w:styleId="le-note">
    <w:name w:val="le-note"/>
    <w:basedOn w:val="li-note"/>
    <w:next w:val="Normal"/>
    <w:rsid w:val="00012E6C"/>
    <w:pPr>
      <w:spacing w:after="240"/>
    </w:pPr>
  </w:style>
  <w:style w:type="paragraph" w:customStyle="1" w:styleId="li">
    <w:name w:val="li"/>
    <w:basedOn w:val="Normal"/>
    <w:rsid w:val="00012E6C"/>
    <w:pPr>
      <w:tabs>
        <w:tab w:val="clear" w:pos="794"/>
        <w:tab w:val="clear" w:pos="1191"/>
        <w:tab w:val="clear" w:pos="1588"/>
        <w:tab w:val="clear" w:pos="1985"/>
      </w:tabs>
      <w:spacing w:before="0" w:after="120"/>
      <w:ind w:left="720" w:hanging="360"/>
    </w:pPr>
    <w:rPr>
      <w:color w:val="000000"/>
      <w:lang w:val="en-US"/>
    </w:rPr>
  </w:style>
  <w:style w:type="paragraph" w:customStyle="1" w:styleId="li-2nd">
    <w:name w:val="li-2nd"/>
    <w:basedOn w:val="li"/>
    <w:rsid w:val="00012E6C"/>
    <w:pPr>
      <w:ind w:left="1080"/>
    </w:pPr>
  </w:style>
  <w:style w:type="paragraph" w:customStyle="1" w:styleId="li-notes">
    <w:name w:val="li-notes"/>
    <w:basedOn w:val="li-note"/>
    <w:rsid w:val="00012E6C"/>
    <w:pPr>
      <w:spacing w:after="100"/>
    </w:pPr>
  </w:style>
  <w:style w:type="paragraph" w:customStyle="1" w:styleId="List21">
    <w:name w:val="List 21"/>
    <w:rsid w:val="00012E6C"/>
    <w:pPr>
      <w:tabs>
        <w:tab w:val="left" w:pos="-720"/>
      </w:tabs>
      <w:suppressAutoHyphens/>
      <w:spacing w:line="360" w:lineRule="auto"/>
    </w:pPr>
    <w:rPr>
      <w:lang w:val="en-US" w:eastAsia="en-US"/>
    </w:rPr>
  </w:style>
  <w:style w:type="paragraph" w:customStyle="1" w:styleId="List1">
    <w:name w:val="List1"/>
    <w:aliases w:val="l"/>
    <w:basedOn w:val="Normal"/>
    <w:rsid w:val="00012E6C"/>
    <w:pPr>
      <w:tabs>
        <w:tab w:val="clear" w:pos="794"/>
        <w:tab w:val="clear" w:pos="1191"/>
        <w:tab w:val="clear" w:pos="1588"/>
        <w:tab w:val="clear" w:pos="1985"/>
      </w:tabs>
      <w:spacing w:before="120"/>
      <w:ind w:left="567" w:hanging="260"/>
    </w:pPr>
    <w:rPr>
      <w:color w:val="000000"/>
      <w:lang w:val="en-US"/>
    </w:rPr>
  </w:style>
  <w:style w:type="paragraph" w:customStyle="1" w:styleId="list-note">
    <w:name w:val="list-note"/>
    <w:basedOn w:val="Note"/>
    <w:rsid w:val="00012E6C"/>
    <w:pPr>
      <w:tabs>
        <w:tab w:val="left" w:pos="620"/>
      </w:tabs>
      <w:spacing w:before="0" w:after="240"/>
      <w:ind w:left="540"/>
    </w:pPr>
    <w:rPr>
      <w:color w:val="000000"/>
      <w:lang w:val="en-US"/>
    </w:rPr>
  </w:style>
  <w:style w:type="paragraph" w:customStyle="1" w:styleId="lse">
    <w:name w:val="lse"/>
    <w:basedOn w:val="le"/>
    <w:next w:val="Normal"/>
    <w:rsid w:val="00012E6C"/>
    <w:pPr>
      <w:ind w:left="1080"/>
    </w:pPr>
  </w:style>
  <w:style w:type="paragraph" w:customStyle="1" w:styleId="lsi">
    <w:name w:val="lsi"/>
    <w:basedOn w:val="li"/>
    <w:rsid w:val="00012E6C"/>
    <w:pPr>
      <w:ind w:left="1080"/>
    </w:pPr>
  </w:style>
  <w:style w:type="paragraph" w:customStyle="1" w:styleId="msgcode">
    <w:name w:val="msgcode"/>
    <w:basedOn w:val="Normal"/>
    <w:rsid w:val="00012E6C"/>
    <w:pPr>
      <w:spacing w:before="60"/>
      <w:ind w:left="454" w:hanging="454"/>
    </w:pPr>
    <w:rPr>
      <w:rFonts w:ascii="Arial" w:hAnsi="Arial"/>
      <w:sz w:val="24"/>
    </w:rPr>
  </w:style>
  <w:style w:type="paragraph" w:customStyle="1" w:styleId="MyComment">
    <w:name w:val="My Comment"/>
    <w:basedOn w:val="Normal"/>
    <w:rsid w:val="00012E6C"/>
    <w:pPr>
      <w:keepNext/>
      <w:tabs>
        <w:tab w:val="clear" w:pos="794"/>
        <w:tab w:val="clear" w:pos="1191"/>
        <w:tab w:val="clear" w:pos="1588"/>
        <w:tab w:val="clear" w:pos="1985"/>
      </w:tabs>
      <w:spacing w:before="240" w:after="240"/>
    </w:pPr>
    <w:rPr>
      <w:rFonts w:ascii="Courier New" w:hAnsi="Courier New"/>
      <w:b/>
      <w:i/>
      <w:color w:val="000000"/>
      <w:lang w:val="en-US"/>
    </w:rPr>
  </w:style>
  <w:style w:type="character" w:customStyle="1" w:styleId="noproof">
    <w:name w:val="noproof"/>
    <w:basedOn w:val="DefaultParagraphFont"/>
    <w:rsid w:val="00012E6C"/>
    <w:rPr>
      <w:noProof/>
    </w:rPr>
  </w:style>
  <w:style w:type="paragraph" w:customStyle="1" w:styleId="Normalcbold12">
    <w:name w:val="Normal c bold 12"/>
    <w:basedOn w:val="Normal"/>
    <w:rsid w:val="00012E6C"/>
    <w:pPr>
      <w:jc w:val="center"/>
    </w:pPr>
    <w:rPr>
      <w:b/>
      <w:sz w:val="24"/>
    </w:rPr>
  </w:style>
  <w:style w:type="paragraph" w:customStyle="1" w:styleId="Normallist">
    <w:name w:val="Normal list"/>
    <w:basedOn w:val="Normal"/>
    <w:autoRedefine/>
    <w:rsid w:val="00012E6C"/>
    <w:pPr>
      <w:tabs>
        <w:tab w:val="clear" w:pos="794"/>
        <w:tab w:val="clear" w:pos="1191"/>
        <w:tab w:val="clear" w:pos="1588"/>
        <w:tab w:val="clear" w:pos="1985"/>
      </w:tabs>
      <w:spacing w:before="60"/>
    </w:pPr>
  </w:style>
  <w:style w:type="paragraph" w:customStyle="1" w:styleId="Normaloverline">
    <w:name w:val="Normal overline"/>
    <w:basedOn w:val="Normal"/>
    <w:next w:val="largeitalicc"/>
    <w:rsid w:val="00012E6C"/>
    <w:pPr>
      <w:keepNext/>
      <w:pBdr>
        <w:top w:val="double" w:sz="6" w:space="1" w:color="auto"/>
      </w:pBdr>
    </w:pPr>
  </w:style>
  <w:style w:type="paragraph" w:customStyle="1" w:styleId="normalsi1">
    <w:name w:val="normal s i1"/>
    <w:basedOn w:val="Normal"/>
    <w:rsid w:val="00012E6C"/>
    <w:pPr>
      <w:spacing w:before="0"/>
      <w:ind w:left="2552"/>
    </w:pPr>
    <w:rPr>
      <w:sz w:val="24"/>
    </w:rPr>
  </w:style>
  <w:style w:type="paragraph" w:customStyle="1" w:styleId="Normalunderline">
    <w:name w:val="Normal underline"/>
    <w:basedOn w:val="Normal"/>
    <w:next w:val="Normal"/>
    <w:rsid w:val="00012E6C"/>
    <w:pPr>
      <w:keepNext/>
      <w:pBdr>
        <w:bottom w:val="double" w:sz="6" w:space="1" w:color="auto"/>
      </w:pBdr>
    </w:pPr>
  </w:style>
  <w:style w:type="paragraph" w:customStyle="1" w:styleId="Note4">
    <w:name w:val="Note 4"/>
    <w:basedOn w:val="Note3"/>
    <w:autoRedefine/>
    <w:rsid w:val="00012E6C"/>
    <w:pPr>
      <w:ind w:left="3629"/>
    </w:pPr>
  </w:style>
  <w:style w:type="character" w:customStyle="1" w:styleId="Noteasn1">
    <w:name w:val="Note asn1"/>
    <w:basedOn w:val="ASN1boldchar"/>
    <w:rsid w:val="00012E6C"/>
    <w:rPr>
      <w:rFonts w:ascii="Courier New" w:hAnsi="Courier New"/>
      <w:b/>
      <w:sz w:val="16"/>
    </w:rPr>
  </w:style>
  <w:style w:type="paragraph" w:customStyle="1" w:styleId="noteenum1">
    <w:name w:val="note enum1"/>
    <w:basedOn w:val="Note"/>
    <w:rsid w:val="00012E6C"/>
    <w:pPr>
      <w:ind w:left="2041"/>
    </w:pPr>
  </w:style>
  <w:style w:type="paragraph" w:customStyle="1" w:styleId="noteenum1n">
    <w:name w:val="note enum1 n"/>
    <w:basedOn w:val="noteenum1"/>
    <w:rsid w:val="00012E6C"/>
    <w:pPr>
      <w:ind w:left="2438" w:hanging="397"/>
    </w:pPr>
  </w:style>
  <w:style w:type="paragraph" w:customStyle="1" w:styleId="noteenum2">
    <w:name w:val="note enum2"/>
    <w:basedOn w:val="noteenum1"/>
    <w:rsid w:val="00012E6C"/>
    <w:pPr>
      <w:ind w:left="2381"/>
    </w:pPr>
  </w:style>
  <w:style w:type="paragraph" w:customStyle="1" w:styleId="noten">
    <w:name w:val="note.n"/>
    <w:basedOn w:val="Normal"/>
    <w:rsid w:val="00012E6C"/>
    <w:pPr>
      <w:tabs>
        <w:tab w:val="clear" w:pos="794"/>
        <w:tab w:val="clear" w:pos="1191"/>
        <w:tab w:val="clear" w:pos="1588"/>
        <w:tab w:val="clear" w:pos="1985"/>
      </w:tabs>
      <w:spacing w:before="60"/>
      <w:ind w:left="964" w:hanging="284"/>
    </w:pPr>
    <w:rPr>
      <w:sz w:val="18"/>
      <w:lang w:val="en-US"/>
    </w:rPr>
  </w:style>
  <w:style w:type="paragraph" w:customStyle="1" w:styleId="note0">
    <w:name w:val="note"/>
    <w:aliases w:val="n"/>
    <w:basedOn w:val="Normal"/>
    <w:next w:val="Normal"/>
    <w:rsid w:val="00012E6C"/>
    <w:pPr>
      <w:tabs>
        <w:tab w:val="clear" w:pos="794"/>
        <w:tab w:val="clear" w:pos="1191"/>
        <w:tab w:val="clear" w:pos="1588"/>
        <w:tab w:val="clear" w:pos="1985"/>
        <w:tab w:val="left" w:pos="620"/>
      </w:tabs>
      <w:spacing w:before="200"/>
      <w:ind w:left="360"/>
    </w:pPr>
    <w:rPr>
      <w:sz w:val="18"/>
      <w:lang w:val="en-US"/>
    </w:rPr>
  </w:style>
  <w:style w:type="paragraph" w:customStyle="1" w:styleId="notes">
    <w:name w:val="notes"/>
    <w:basedOn w:val="Note"/>
    <w:rsid w:val="00012E6C"/>
    <w:pPr>
      <w:tabs>
        <w:tab w:val="left" w:pos="620"/>
      </w:tabs>
      <w:spacing w:before="86"/>
      <w:ind w:left="357"/>
    </w:pPr>
    <w:rPr>
      <w:lang w:val="en-US"/>
    </w:rPr>
  </w:style>
  <w:style w:type="paragraph" w:customStyle="1" w:styleId="NumberIndent">
    <w:name w:val="Number Indent"/>
    <w:basedOn w:val="NormalIndent"/>
    <w:rsid w:val="00012E6C"/>
    <w:pPr>
      <w:keepLines/>
      <w:tabs>
        <w:tab w:val="left" w:pos="-720"/>
        <w:tab w:val="left" w:pos="0"/>
      </w:tabs>
      <w:spacing w:before="0" w:after="120" w:line="240" w:lineRule="atLeast"/>
      <w:ind w:left="720" w:hanging="360"/>
    </w:pPr>
  </w:style>
  <w:style w:type="paragraph" w:customStyle="1" w:styleId="p2lb">
    <w:name w:val="p2/lb"/>
    <w:basedOn w:val="Normal"/>
    <w:rsid w:val="00012E6C"/>
    <w:pPr>
      <w:keepNext/>
      <w:tabs>
        <w:tab w:val="left" w:pos="450"/>
      </w:tabs>
      <w:spacing w:after="120"/>
    </w:pPr>
    <w:rPr>
      <w:lang w:val="en-US"/>
    </w:rPr>
  </w:style>
  <w:style w:type="paragraph" w:customStyle="1" w:styleId="par4">
    <w:name w:val="par4"/>
    <w:rsid w:val="00012E6C"/>
    <w:pPr>
      <w:tabs>
        <w:tab w:val="left" w:pos="-720"/>
      </w:tabs>
      <w:suppressAutoHyphens/>
    </w:pPr>
    <w:rPr>
      <w:rFonts w:ascii="Courier New" w:hAnsi="Courier New"/>
      <w:lang w:val="en-US" w:eastAsia="en-US"/>
    </w:rPr>
  </w:style>
  <w:style w:type="paragraph" w:customStyle="1" w:styleId="para">
    <w:name w:val="para"/>
    <w:basedOn w:val="Normal"/>
    <w:rsid w:val="00012E6C"/>
    <w:pPr>
      <w:tabs>
        <w:tab w:val="clear" w:pos="794"/>
        <w:tab w:val="clear" w:pos="1191"/>
        <w:tab w:val="clear" w:pos="1588"/>
        <w:tab w:val="clear" w:pos="1985"/>
      </w:tabs>
      <w:spacing w:before="0" w:after="240"/>
    </w:pPr>
    <w:rPr>
      <w:rFonts w:ascii="Palatino" w:hAnsi="Palatino"/>
      <w:color w:val="000000"/>
      <w:lang w:val="en-US"/>
    </w:rPr>
  </w:style>
  <w:style w:type="character" w:customStyle="1" w:styleId="permission">
    <w:name w:val="permission"/>
    <w:basedOn w:val="DefaultParagraphFont"/>
    <w:rsid w:val="00012E6C"/>
    <w:rPr>
      <w:rFonts w:ascii="Times" w:hAnsi="Times"/>
      <w:i/>
      <w:sz w:val="20"/>
    </w:rPr>
  </w:style>
  <w:style w:type="character" w:customStyle="1" w:styleId="Procedure">
    <w:name w:val="Procedure"/>
    <w:basedOn w:val="DefaultParagraphFont"/>
    <w:rsid w:val="00012E6C"/>
    <w:rPr>
      <w:rFonts w:ascii="Times New Roman" w:hAnsi="Times New Roman"/>
      <w:b/>
      <w:color w:val="000000"/>
      <w:sz w:val="18"/>
    </w:rPr>
  </w:style>
  <w:style w:type="paragraph" w:customStyle="1" w:styleId="QUESTION">
    <w:name w:val="QUESTION"/>
    <w:basedOn w:val="Normal"/>
    <w:rsid w:val="00012E6C"/>
    <w:pPr>
      <w:spacing w:before="240"/>
      <w:ind w:left="851" w:right="851"/>
    </w:pPr>
    <w:rPr>
      <w:b/>
      <w:sz w:val="24"/>
    </w:rPr>
  </w:style>
  <w:style w:type="paragraph" w:customStyle="1" w:styleId="Rec">
    <w:name w:val="Rec #"/>
    <w:basedOn w:val="Normal"/>
    <w:next w:val="headfoot"/>
    <w:rsid w:val="00012E6C"/>
    <w:pPr>
      <w:keepNext/>
      <w:keepLines/>
      <w:spacing w:before="720"/>
    </w:pPr>
    <w:rPr>
      <w:b/>
    </w:rPr>
  </w:style>
  <w:style w:type="paragraph" w:customStyle="1" w:styleId="RecRef0">
    <w:name w:val="Rec Ref"/>
    <w:basedOn w:val="Normal"/>
    <w:next w:val="Normal"/>
    <w:rsid w:val="00012E6C"/>
    <w:pPr>
      <w:jc w:val="center"/>
    </w:pPr>
    <w:rPr>
      <w:i/>
      <w:lang w:val="en-US"/>
    </w:rPr>
  </w:style>
  <w:style w:type="paragraph" w:customStyle="1" w:styleId="RecTitle0">
    <w:name w:val="Rec Title"/>
    <w:basedOn w:val="Normal"/>
    <w:next w:val="Normal"/>
    <w:rsid w:val="00012E6C"/>
    <w:pPr>
      <w:spacing w:before="240"/>
      <w:jc w:val="center"/>
    </w:pPr>
    <w:rPr>
      <w:rFonts w:ascii="Arial" w:hAnsi="Arial"/>
      <w:b/>
      <w:caps/>
      <w:sz w:val="22"/>
    </w:rPr>
  </w:style>
  <w:style w:type="paragraph" w:customStyle="1" w:styleId="RecISO">
    <w:name w:val="Rec_ISO_#"/>
    <w:basedOn w:val="Rec"/>
    <w:rsid w:val="00012E6C"/>
    <w:pPr>
      <w:tabs>
        <w:tab w:val="clear" w:pos="794"/>
        <w:tab w:val="clear" w:pos="1191"/>
        <w:tab w:val="clear" w:pos="1588"/>
        <w:tab w:val="clear" w:pos="1985"/>
      </w:tabs>
    </w:pPr>
  </w:style>
  <w:style w:type="paragraph" w:customStyle="1" w:styleId="RecCCITT">
    <w:name w:val="Rec_CCITT_#"/>
    <w:basedOn w:val="RecISO"/>
    <w:rsid w:val="00012E6C"/>
    <w:pPr>
      <w:spacing w:before="0"/>
    </w:pPr>
  </w:style>
  <w:style w:type="paragraph" w:customStyle="1" w:styleId="RecCCITTNo">
    <w:name w:val="Rec_CCITT_No"/>
    <w:basedOn w:val="Normal"/>
    <w:rsid w:val="00012E6C"/>
    <w:pPr>
      <w:keepNext/>
      <w:keepLines/>
      <w:tabs>
        <w:tab w:val="clear" w:pos="794"/>
        <w:tab w:val="clear" w:pos="1191"/>
        <w:tab w:val="clear" w:pos="1588"/>
        <w:tab w:val="clear" w:pos="1985"/>
      </w:tabs>
      <w:spacing w:before="0"/>
    </w:pPr>
    <w:rPr>
      <w:b/>
      <w:sz w:val="24"/>
    </w:rPr>
  </w:style>
  <w:style w:type="paragraph" w:customStyle="1" w:styleId="SECTION">
    <w:name w:val="SECTION"/>
    <w:basedOn w:val="Normal"/>
    <w:next w:val="Normal"/>
    <w:rsid w:val="00012E6C"/>
    <w:pPr>
      <w:pBdr>
        <w:bottom w:val="single" w:sz="6" w:space="1" w:color="auto"/>
      </w:pBdr>
      <w:spacing w:before="0"/>
      <w:jc w:val="center"/>
    </w:pPr>
    <w:rPr>
      <w:b/>
      <w:sz w:val="24"/>
    </w:rPr>
  </w:style>
  <w:style w:type="paragraph" w:customStyle="1" w:styleId="SectionTitle0">
    <w:name w:val="Section_Title"/>
    <w:basedOn w:val="Normal"/>
    <w:next w:val="Normal"/>
    <w:rsid w:val="00012E6C"/>
    <w:pPr>
      <w:pageBreakBefore/>
      <w:tabs>
        <w:tab w:val="clear" w:pos="794"/>
        <w:tab w:val="clear" w:pos="1191"/>
        <w:tab w:val="clear" w:pos="1588"/>
        <w:tab w:val="clear" w:pos="1985"/>
      </w:tabs>
      <w:spacing w:before="0"/>
      <w:jc w:val="center"/>
    </w:pPr>
    <w:rPr>
      <w:rFonts w:ascii="Arial" w:hAnsi="Arial"/>
      <w:b/>
      <w:sz w:val="32"/>
    </w:rPr>
  </w:style>
  <w:style w:type="paragraph" w:customStyle="1" w:styleId="source">
    <w:name w:val="source"/>
    <w:basedOn w:val="Heading3"/>
    <w:rsid w:val="00012E6C"/>
    <w:pPr>
      <w:outlineLvl w:val="9"/>
    </w:pPr>
  </w:style>
  <w:style w:type="paragraph" w:customStyle="1" w:styleId="source3">
    <w:name w:val="source3"/>
    <w:basedOn w:val="Heading3"/>
    <w:rsid w:val="00012E6C"/>
    <w:pPr>
      <w:outlineLvl w:val="9"/>
    </w:pPr>
  </w:style>
  <w:style w:type="paragraph" w:customStyle="1" w:styleId="sourcehdg2">
    <w:name w:val="sourcehdg2"/>
    <w:basedOn w:val="Heading2"/>
    <w:rsid w:val="00012E6C"/>
    <w:pPr>
      <w:tabs>
        <w:tab w:val="left" w:pos="450"/>
      </w:tabs>
      <w:spacing w:before="240" w:after="120"/>
      <w:outlineLvl w:val="9"/>
    </w:pPr>
    <w:rPr>
      <w:lang w:val="en-US"/>
    </w:rPr>
  </w:style>
  <w:style w:type="paragraph" w:customStyle="1" w:styleId="sourcehdg3">
    <w:name w:val="sourcehdg3"/>
    <w:basedOn w:val="Heading3"/>
    <w:rsid w:val="00012E6C"/>
    <w:pPr>
      <w:outlineLvl w:val="9"/>
    </w:pPr>
  </w:style>
  <w:style w:type="paragraph" w:customStyle="1" w:styleId="Standard">
    <w:name w:val="Standard"/>
    <w:rsid w:val="00012E6C"/>
    <w:pPr>
      <w:jc w:val="both"/>
    </w:pPr>
    <w:rPr>
      <w:sz w:val="24"/>
      <w:lang w:val="en-US" w:eastAsia="en-US"/>
    </w:rPr>
  </w:style>
  <w:style w:type="paragraph" w:customStyle="1" w:styleId="t">
    <w:name w:val="t"/>
    <w:aliases w:val="table,text,tx"/>
    <w:basedOn w:val="Normal"/>
    <w:rsid w:val="00012E6C"/>
    <w:pPr>
      <w:tabs>
        <w:tab w:val="clear" w:pos="794"/>
        <w:tab w:val="clear" w:pos="1191"/>
        <w:tab w:val="clear" w:pos="1588"/>
        <w:tab w:val="clear" w:pos="1985"/>
      </w:tabs>
      <w:spacing w:before="60" w:after="60"/>
    </w:pPr>
    <w:rPr>
      <w:rFonts w:ascii="Helvetica" w:hAnsi="Helvetica"/>
      <w:color w:val="000000"/>
      <w:lang w:val="en-US"/>
    </w:rPr>
  </w:style>
  <w:style w:type="paragraph" w:styleId="TableofFigures">
    <w:name w:val="table of figures"/>
    <w:basedOn w:val="Normal"/>
    <w:next w:val="Normal"/>
    <w:semiHidden/>
    <w:rsid w:val="00012E6C"/>
    <w:pPr>
      <w:tabs>
        <w:tab w:val="clear" w:pos="794"/>
        <w:tab w:val="clear" w:pos="1191"/>
        <w:tab w:val="clear" w:pos="1588"/>
        <w:tab w:val="clear" w:pos="1985"/>
        <w:tab w:val="right" w:leader="dot" w:pos="9078"/>
      </w:tabs>
      <w:ind w:left="851" w:right="357" w:hanging="851"/>
    </w:pPr>
  </w:style>
  <w:style w:type="paragraph" w:customStyle="1" w:styleId="tablettexttx">
    <w:name w:val="table.t.text.tx"/>
    <w:basedOn w:val="Normal"/>
    <w:rsid w:val="00012E6C"/>
    <w:pPr>
      <w:keepLines/>
      <w:tabs>
        <w:tab w:val="clear" w:pos="794"/>
        <w:tab w:val="clear" w:pos="1191"/>
        <w:tab w:val="clear" w:pos="1588"/>
        <w:tab w:val="clear" w:pos="1985"/>
        <w:tab w:val="left" w:pos="113"/>
        <w:tab w:val="left" w:pos="227"/>
        <w:tab w:val="left" w:pos="340"/>
      </w:tabs>
      <w:spacing w:before="60" w:after="60"/>
    </w:pPr>
    <w:rPr>
      <w:rFonts w:ascii="Helvetica" w:hAnsi="Helvetica"/>
      <w:color w:val="000000"/>
      <w:sz w:val="18"/>
    </w:rPr>
  </w:style>
  <w:style w:type="paragraph" w:customStyle="1" w:styleId="tableenumlev1">
    <w:name w:val="table.enumlev1"/>
    <w:basedOn w:val="tablettexttx"/>
    <w:autoRedefine/>
    <w:rsid w:val="00A85A0B"/>
    <w:pPr>
      <w:tabs>
        <w:tab w:val="clear" w:pos="113"/>
        <w:tab w:val="clear" w:pos="227"/>
        <w:tab w:val="clear" w:pos="340"/>
      </w:tabs>
      <w:ind w:left="340" w:hanging="340"/>
    </w:pPr>
    <w:rPr>
      <w:rFonts w:ascii="Times New Roman" w:hAnsi="Times New Roman"/>
      <w:sz w:val="20"/>
    </w:rPr>
  </w:style>
  <w:style w:type="paragraph" w:customStyle="1" w:styleId="TableFin0">
    <w:name w:val="Table_Fin"/>
    <w:basedOn w:val="Normal"/>
    <w:next w:val="Normal"/>
    <w:rsid w:val="00012E6C"/>
    <w:pPr>
      <w:tabs>
        <w:tab w:val="clear" w:pos="794"/>
        <w:tab w:val="clear" w:pos="1191"/>
        <w:tab w:val="clear" w:pos="1588"/>
        <w:tab w:val="clear" w:pos="1985"/>
      </w:tabs>
      <w:spacing w:before="0"/>
    </w:pPr>
    <w:rPr>
      <w:sz w:val="12"/>
      <w:lang w:val="en-US"/>
    </w:rPr>
  </w:style>
  <w:style w:type="paragraph" w:customStyle="1" w:styleId="tableprereq">
    <w:name w:val="table_prereq"/>
    <w:basedOn w:val="Normal"/>
    <w:rsid w:val="00012E6C"/>
    <w:pPr>
      <w:keepNext/>
      <w:tabs>
        <w:tab w:val="left" w:pos="454"/>
      </w:tabs>
      <w:spacing w:before="0"/>
    </w:pPr>
    <w:rPr>
      <w:sz w:val="18"/>
    </w:rPr>
  </w:style>
  <w:style w:type="paragraph" w:customStyle="1" w:styleId="TableText0">
    <w:name w:val="Table_Text"/>
    <w:basedOn w:val="Normal"/>
    <w:rsid w:val="00012E6C"/>
    <w:pPr>
      <w:keepLines/>
    </w:pPr>
  </w:style>
  <w:style w:type="paragraph" w:customStyle="1" w:styleId="TableTitles">
    <w:name w:val="Table_Title s"/>
    <w:basedOn w:val="TableTitle"/>
    <w:rsid w:val="00012E6C"/>
    <w:pPr>
      <w:spacing w:before="0" w:after="60"/>
    </w:pPr>
  </w:style>
  <w:style w:type="paragraph" w:styleId="TOC9">
    <w:name w:val="toc 9"/>
    <w:basedOn w:val="TOC3"/>
    <w:rsid w:val="003D0112"/>
  </w:style>
  <w:style w:type="paragraph" w:customStyle="1" w:styleId="xml">
    <w:name w:val="xml"/>
    <w:basedOn w:val="Normal"/>
    <w:rsid w:val="00330C97"/>
    <w:pPr>
      <w:tabs>
        <w:tab w:val="clear" w:pos="794"/>
        <w:tab w:val="clear" w:pos="1191"/>
        <w:tab w:val="clear" w:pos="1588"/>
        <w:tab w:val="clear" w:pos="1985"/>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spacing w:before="0"/>
    </w:pPr>
    <w:rPr>
      <w:rFonts w:ascii="Courier New" w:hAnsi="Courier New" w:cs="Arial"/>
      <w:noProof/>
      <w:sz w:val="18"/>
      <w:szCs w:val="17"/>
    </w:rPr>
  </w:style>
  <w:style w:type="paragraph" w:customStyle="1" w:styleId="NormalDrawing">
    <w:name w:val="Normal Drawing"/>
    <w:basedOn w:val="Normal"/>
    <w:rsid w:val="00DA532D"/>
    <w:pPr>
      <w:spacing w:before="0"/>
      <w:jc w:val="center"/>
    </w:pPr>
    <w:rPr>
      <w:rFonts w:ascii="Arial" w:hAnsi="Arial" w:cs="Arial"/>
      <w:color w:val="000000"/>
    </w:rPr>
  </w:style>
  <w:style w:type="character" w:customStyle="1" w:styleId="italicunderscore">
    <w:name w:val="italic underscore"/>
    <w:basedOn w:val="italic"/>
    <w:rsid w:val="003C25E6"/>
    <w:rPr>
      <w:rFonts w:ascii="Times New Roman" w:hAnsi="Times New Roman"/>
      <w:i/>
      <w:u w:val="single"/>
    </w:rPr>
  </w:style>
  <w:style w:type="paragraph" w:customStyle="1" w:styleId="tabletext10C">
    <w:name w:val="table_text 10 C"/>
    <w:basedOn w:val="tabletext10"/>
    <w:rsid w:val="00011A98"/>
    <w:pPr>
      <w:jc w:val="center"/>
    </w:pPr>
  </w:style>
  <w:style w:type="character" w:customStyle="1" w:styleId="ASN1Char1">
    <w:name w:val="ASN.1 Char1"/>
    <w:basedOn w:val="DefaultParagraphFont"/>
    <w:link w:val="ASN1"/>
    <w:rsid w:val="00855905"/>
    <w:rPr>
      <w:rFonts w:ascii="Courier New" w:hAnsi="Courier New" w:cs="Courier New"/>
      <w:b/>
      <w:bCs/>
      <w:noProof/>
      <w:sz w:val="18"/>
      <w:szCs w:val="18"/>
      <w:lang w:val="en-GB" w:eastAsia="en-US"/>
    </w:rPr>
  </w:style>
  <w:style w:type="character" w:customStyle="1" w:styleId="enumlev1Char">
    <w:name w:val="enumlev1 Char"/>
    <w:basedOn w:val="DefaultParagraphFont"/>
    <w:link w:val="enumlev1"/>
    <w:rsid w:val="00DD3665"/>
    <w:rPr>
      <w:rFonts w:ascii="Times New Roman" w:hAnsi="Times New Roman"/>
      <w:lang w:val="en-GB" w:eastAsia="en-US"/>
    </w:rPr>
  </w:style>
  <w:style w:type="character" w:customStyle="1" w:styleId="enumlev2Char">
    <w:name w:val="enumlev2 Char"/>
    <w:basedOn w:val="enumlev1Char"/>
    <w:link w:val="enumlev2"/>
    <w:rsid w:val="00DD3665"/>
    <w:rPr>
      <w:rFonts w:ascii="Times New Roman" w:hAnsi="Times New Roman"/>
      <w:lang w:val="en-GB" w:eastAsia="en-US"/>
    </w:rPr>
  </w:style>
  <w:style w:type="paragraph" w:customStyle="1" w:styleId="AnnexNoTitle0">
    <w:name w:val="Annex_NoTitle"/>
    <w:basedOn w:val="Normal"/>
    <w:next w:val="Normalaftertitle"/>
    <w:rsid w:val="003D0112"/>
    <w:pPr>
      <w:keepNext/>
      <w:keepLines/>
      <w:spacing w:before="720"/>
      <w:jc w:val="center"/>
    </w:pPr>
    <w:rPr>
      <w:b/>
      <w:sz w:val="24"/>
    </w:rPr>
  </w:style>
  <w:style w:type="paragraph" w:customStyle="1" w:styleId="FigureNoTitle0">
    <w:name w:val="Figure_NoTitle"/>
    <w:basedOn w:val="Normal"/>
    <w:next w:val="Normalaftertitle"/>
    <w:rsid w:val="003D0112"/>
    <w:pPr>
      <w:keepLines/>
      <w:spacing w:before="240" w:after="120"/>
      <w:jc w:val="center"/>
    </w:pPr>
    <w:rPr>
      <w:b/>
    </w:rPr>
  </w:style>
  <w:style w:type="character" w:customStyle="1" w:styleId="AnnexNotitleChar">
    <w:name w:val="Annex_No &amp; title Char"/>
    <w:basedOn w:val="DefaultParagraphFont"/>
    <w:link w:val="AnnexNotitle"/>
    <w:rsid w:val="009F73F9"/>
    <w:rPr>
      <w:rFonts w:ascii="Times New Roman" w:hAnsi="Times New Roman"/>
      <w:b/>
      <w:sz w:val="28"/>
      <w:lang w:val="en-GB" w:eastAsia="en-US"/>
    </w:rPr>
  </w:style>
  <w:style w:type="character" w:customStyle="1" w:styleId="ASN1Car">
    <w:name w:val="ASN.1 Car"/>
    <w:basedOn w:val="DefaultParagraphFont"/>
    <w:rsid w:val="00FC1D7C"/>
    <w:rPr>
      <w:rFonts w:ascii="Courier New" w:hAnsi="Courier New"/>
      <w:b/>
      <w:noProof/>
      <w:sz w:val="18"/>
      <w:lang w:val="en-GB" w:eastAsia="en-US" w:bidi="ar-SA"/>
    </w:rPr>
  </w:style>
  <w:style w:type="paragraph" w:customStyle="1" w:styleId="ASN1Continue">
    <w:name w:val="ASN.1 Continue"/>
    <w:basedOn w:val="BodyText"/>
    <w:link w:val="ASN1ContinueCar"/>
    <w:rsid w:val="00FC1D7C"/>
    <w:pPr>
      <w:tabs>
        <w:tab w:val="left" w:pos="1400"/>
        <w:tab w:val="left" w:pos="2007"/>
        <w:tab w:val="left" w:pos="2614"/>
        <w:tab w:val="left" w:pos="3221"/>
        <w:tab w:val="left" w:pos="3810"/>
        <w:tab w:val="left" w:pos="4417"/>
      </w:tabs>
      <w:suppressAutoHyphens/>
      <w:spacing w:after="0"/>
      <w:ind w:left="737"/>
    </w:pPr>
    <w:rPr>
      <w:rFonts w:ascii="Courier New" w:hAnsi="Courier New"/>
      <w:b/>
      <w:bCs/>
      <w:noProof/>
      <w:spacing w:val="-2"/>
      <w:sz w:val="18"/>
      <w:szCs w:val="24"/>
      <w:lang w:val="en-US"/>
    </w:rPr>
  </w:style>
  <w:style w:type="character" w:customStyle="1" w:styleId="ASN1ContinueCar">
    <w:name w:val="ASN.1 Continue Car"/>
    <w:basedOn w:val="DefaultParagraphFont"/>
    <w:link w:val="ASN1Continue"/>
    <w:rsid w:val="00FC1D7C"/>
    <w:rPr>
      <w:rFonts w:ascii="Courier New" w:hAnsi="Courier New"/>
      <w:b/>
      <w:bCs/>
      <w:noProof/>
      <w:spacing w:val="-2"/>
      <w:sz w:val="18"/>
      <w:szCs w:val="24"/>
      <w:lang w:val="en-US" w:eastAsia="en-US" w:bidi="ar-SA"/>
    </w:rPr>
  </w:style>
  <w:style w:type="character" w:customStyle="1" w:styleId="PlainTextChar">
    <w:name w:val="Plain Text Char"/>
    <w:basedOn w:val="DefaultParagraphFont"/>
    <w:link w:val="PlainText"/>
    <w:uiPriority w:val="99"/>
    <w:rsid w:val="00ED649B"/>
    <w:rPr>
      <w:rFonts w:ascii="Consolas" w:eastAsia="Calibri" w:hAnsi="Consolas"/>
      <w:sz w:val="21"/>
      <w:szCs w:val="21"/>
      <w:lang w:val="da-DK" w:eastAsia="en-US" w:bidi="ar-SA"/>
    </w:rPr>
  </w:style>
  <w:style w:type="paragraph" w:styleId="PlainText">
    <w:name w:val="Plain Text"/>
    <w:basedOn w:val="Normal"/>
    <w:link w:val="PlainTextChar"/>
    <w:uiPriority w:val="99"/>
    <w:rsid w:val="00ED649B"/>
    <w:pPr>
      <w:tabs>
        <w:tab w:val="clear" w:pos="794"/>
        <w:tab w:val="clear" w:pos="1191"/>
        <w:tab w:val="clear" w:pos="1588"/>
        <w:tab w:val="clear" w:pos="1985"/>
      </w:tabs>
      <w:spacing w:before="0"/>
    </w:pPr>
    <w:rPr>
      <w:rFonts w:ascii="Consolas" w:eastAsia="Calibri" w:hAnsi="Consolas"/>
      <w:sz w:val="21"/>
      <w:szCs w:val="21"/>
      <w:lang w:val="da-DK"/>
    </w:rPr>
  </w:style>
  <w:style w:type="paragraph" w:styleId="TOCHeading">
    <w:name w:val="TOC Heading"/>
    <w:basedOn w:val="Heading1"/>
    <w:next w:val="Normal"/>
    <w:uiPriority w:val="39"/>
    <w:unhideWhenUsed/>
    <w:qFormat/>
    <w:rsid w:val="008F12A7"/>
    <w:pPr>
      <w:spacing w:line="276" w:lineRule="auto"/>
      <w:ind w:left="0" w:firstLine="0"/>
      <w:outlineLvl w:val="9"/>
    </w:pPr>
    <w:rPr>
      <w:rFonts w:ascii="Cambria" w:hAnsi="Cambria"/>
      <w:bCs/>
      <w:color w:val="365F91"/>
      <w:sz w:val="28"/>
      <w:szCs w:val="28"/>
      <w:lang w:val="en-US"/>
    </w:rPr>
  </w:style>
  <w:style w:type="character" w:styleId="FollowedHyperlink">
    <w:name w:val="FollowedHyperlink"/>
    <w:basedOn w:val="DefaultParagraphFont"/>
    <w:semiHidden/>
    <w:unhideWhenUsed/>
    <w:rsid w:val="00EA2734"/>
    <w:rPr>
      <w:color w:val="800080" w:themeColor="followedHyperlink"/>
      <w:u w:val="single"/>
    </w:rPr>
  </w:style>
  <w:style w:type="character" w:customStyle="1" w:styleId="asnChar">
    <w:name w:val="asn Char"/>
    <w:basedOn w:val="DefaultParagraphFont"/>
    <w:rsid w:val="00530885"/>
    <w:rPr>
      <w:rFonts w:ascii="Courier New" w:hAnsi="Courier New"/>
      <w:b/>
      <w:noProof w:val="0"/>
      <w:sz w:val="18"/>
      <w:lang w:val="en-US"/>
    </w:rPr>
  </w:style>
  <w:style w:type="character" w:customStyle="1" w:styleId="Heading2Char">
    <w:name w:val="Heading 2 Char"/>
    <w:basedOn w:val="DefaultParagraphFont"/>
    <w:link w:val="Heading2"/>
    <w:rsid w:val="00AD3D0E"/>
    <w:rPr>
      <w:rFonts w:ascii="Times New Roman" w:hAnsi="Times New Roman"/>
      <w:b/>
      <w:sz w:val="22"/>
      <w:lang w:val="en-GB" w:eastAsia="en-US"/>
    </w:rPr>
  </w:style>
  <w:style w:type="character" w:customStyle="1" w:styleId="ASN1Char">
    <w:name w:val="ASN.1 Char"/>
    <w:basedOn w:val="DefaultParagraphFont"/>
    <w:rsid w:val="00AD3D0E"/>
    <w:rPr>
      <w:rFonts w:ascii="Helvetica" w:hAnsi="Helvetica"/>
      <w:b/>
      <w:noProof/>
      <w:sz w:val="18"/>
      <w:lang w:val="en-GB" w:eastAsia="en-US" w:bidi="ar-SA"/>
    </w:rPr>
  </w:style>
  <w:style w:type="character" w:customStyle="1" w:styleId="NoteASNboldchar">
    <w:name w:val="Note ASN. bold char"/>
    <w:basedOn w:val="ASN1boldchar"/>
    <w:rsid w:val="00AD3D0E"/>
    <w:rPr>
      <w:rFonts w:ascii="Courier New" w:hAnsi="Courier New"/>
      <w:b/>
      <w:sz w:val="18"/>
      <w:szCs w:val="16"/>
    </w:rPr>
  </w:style>
  <w:style w:type="paragraph" w:customStyle="1" w:styleId="AppendixNoTitle0">
    <w:name w:val="Appendix_NoTitle"/>
    <w:basedOn w:val="AnnexNoTitle0"/>
    <w:next w:val="Normalaftertitle"/>
    <w:rsid w:val="003D0112"/>
  </w:style>
  <w:style w:type="paragraph" w:styleId="CommentSubject">
    <w:name w:val="annotation subject"/>
    <w:basedOn w:val="CommentText"/>
    <w:next w:val="CommentText"/>
    <w:link w:val="CommentSubjectChar"/>
    <w:uiPriority w:val="99"/>
    <w:semiHidden/>
    <w:unhideWhenUsed/>
    <w:rsid w:val="00DE0084"/>
    <w:pPr>
      <w:jc w:val="both"/>
    </w:pPr>
    <w:rPr>
      <w:b/>
      <w:bCs/>
    </w:rPr>
  </w:style>
  <w:style w:type="character" w:customStyle="1" w:styleId="CommentTextChar">
    <w:name w:val="Comment Text Char"/>
    <w:basedOn w:val="DefaultParagraphFont"/>
    <w:link w:val="CommentText"/>
    <w:semiHidden/>
    <w:rsid w:val="00DE0084"/>
    <w:rPr>
      <w:rFonts w:ascii="Times New Roman" w:hAnsi="Times New Roman"/>
      <w:lang w:val="en-GB" w:eastAsia="en-US"/>
    </w:rPr>
  </w:style>
  <w:style w:type="character" w:customStyle="1" w:styleId="CommentSubjectChar">
    <w:name w:val="Comment Subject Char"/>
    <w:basedOn w:val="CommentTextChar"/>
    <w:link w:val="CommentSubject"/>
    <w:rsid w:val="00DE0084"/>
    <w:rPr>
      <w:rFonts w:ascii="Times New Roman" w:hAnsi="Times New Roman"/>
      <w:lang w:val="en-GB" w:eastAsia="en-US"/>
    </w:rPr>
  </w:style>
  <w:style w:type="paragraph" w:customStyle="1" w:styleId="ASN1italic0">
    <w:name w:val="ASN.1_italic"/>
    <w:basedOn w:val="ASN1"/>
    <w:rsid w:val="003D0112"/>
    <w:rPr>
      <w:b w:val="0"/>
      <w:i/>
    </w:rPr>
  </w:style>
  <w:style w:type="paragraph" w:styleId="NormalWeb">
    <w:name w:val="Normal (Web)"/>
    <w:basedOn w:val="Normal"/>
    <w:uiPriority w:val="99"/>
    <w:semiHidden/>
    <w:unhideWhenUsed/>
    <w:rsid w:val="00121A8A"/>
    <w:pPr>
      <w:tabs>
        <w:tab w:val="clear" w:pos="794"/>
        <w:tab w:val="clear" w:pos="1191"/>
        <w:tab w:val="clear" w:pos="1588"/>
        <w:tab w:val="clear" w:pos="1985"/>
      </w:tabs>
      <w:spacing w:before="100" w:beforeAutospacing="1" w:after="100" w:afterAutospacing="1"/>
    </w:pPr>
    <w:rPr>
      <w:sz w:val="24"/>
      <w:szCs w:val="24"/>
      <w:lang w:eastAsia="en-GB"/>
    </w:rPr>
  </w:style>
  <w:style w:type="character" w:styleId="Strong">
    <w:name w:val="Strong"/>
    <w:basedOn w:val="DefaultParagraphFont"/>
    <w:uiPriority w:val="22"/>
    <w:qFormat/>
    <w:rsid w:val="00D308A3"/>
    <w:rPr>
      <w:b/>
      <w:bCs/>
    </w:rPr>
  </w:style>
  <w:style w:type="table" w:styleId="TableGrid">
    <w:name w:val="Table Grid"/>
    <w:basedOn w:val="TableNormal"/>
    <w:rsid w:val="003D0112"/>
    <w:pPr>
      <w:tabs>
        <w:tab w:val="left" w:pos="794"/>
        <w:tab w:val="left" w:pos="1191"/>
        <w:tab w:val="left" w:pos="1588"/>
        <w:tab w:val="left" w:pos="1985"/>
      </w:tabs>
      <w:overflowPunct w:val="0"/>
      <w:autoSpaceDE w:val="0"/>
      <w:autoSpaceDN w:val="0"/>
      <w:adjustRightInd w:val="0"/>
      <w:spacing w:before="136"/>
      <w:jc w:val="both"/>
      <w:textAlignment w:val="baseline"/>
    </w:pPr>
    <w:rPr>
      <w:rFonts w:ascii="CG Times" w:hAnsi="CG Times"/>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D308A3"/>
    <w:rPr>
      <w:rFonts w:ascii="Times New Roman" w:hAnsi="Times New Roman"/>
      <w:lang w:val="en-GB" w:eastAsia="en-US"/>
    </w:rPr>
  </w:style>
  <w:style w:type="character" w:customStyle="1" w:styleId="ldap">
    <w:name w:val="ldap"/>
    <w:basedOn w:val="DefaultParagraphFont"/>
    <w:rsid w:val="00D308A3"/>
    <w:rPr>
      <w:rFonts w:ascii="Courier New" w:hAnsi="Courier New"/>
      <w:sz w:val="18"/>
    </w:rPr>
  </w:style>
  <w:style w:type="character" w:customStyle="1" w:styleId="enumlev1Tegn">
    <w:name w:val="enumlev1 Tegn"/>
    <w:basedOn w:val="DefaultParagraphFont"/>
    <w:rsid w:val="00E85490"/>
    <w:rPr>
      <w:rFonts w:ascii="Times New Roman" w:hAnsi="Times New Roman"/>
      <w:lang w:val="en-GB" w:eastAsia="en-US"/>
    </w:rPr>
  </w:style>
  <w:style w:type="character" w:customStyle="1" w:styleId="TitleChar">
    <w:name w:val="Title Char"/>
    <w:basedOn w:val="DefaultParagraphFont"/>
    <w:link w:val="Title"/>
    <w:rsid w:val="00CE34F1"/>
    <w:rPr>
      <w:rFonts w:ascii="Times New Roman" w:hAnsi="Times New Roman"/>
      <w:b/>
      <w:sz w:val="24"/>
      <w:lang w:val="en-GB" w:eastAsia="en-US"/>
    </w:rPr>
  </w:style>
  <w:style w:type="character" w:customStyle="1" w:styleId="NoteChar">
    <w:name w:val="Note Char"/>
    <w:basedOn w:val="DefaultParagraphFont"/>
    <w:link w:val="Note"/>
    <w:rsid w:val="000C2F13"/>
    <w:rPr>
      <w:rFonts w:ascii="Times New Roman" w:hAnsi="Times New Roman"/>
      <w:sz w:val="22"/>
      <w:lang w:val="en-GB" w:eastAsia="en-US"/>
    </w:rPr>
  </w:style>
  <w:style w:type="paragraph" w:customStyle="1" w:styleId="ISOParagraph">
    <w:name w:val="ISO_Paragraph"/>
    <w:basedOn w:val="Normal"/>
    <w:rsid w:val="00A0312D"/>
    <w:pPr>
      <w:tabs>
        <w:tab w:val="clear" w:pos="794"/>
        <w:tab w:val="clear" w:pos="1191"/>
        <w:tab w:val="clear" w:pos="1588"/>
        <w:tab w:val="clear" w:pos="1985"/>
      </w:tabs>
      <w:spacing w:before="210" w:line="210" w:lineRule="exact"/>
    </w:pPr>
    <w:rPr>
      <w:rFonts w:ascii="Arial" w:hAnsi="Arial"/>
      <w:sz w:val="18"/>
    </w:rPr>
  </w:style>
  <w:style w:type="paragraph" w:customStyle="1" w:styleId="d">
    <w:name w:val="d"/>
    <w:basedOn w:val="Normal"/>
    <w:rsid w:val="00A0312D"/>
    <w:pPr>
      <w:tabs>
        <w:tab w:val="clear" w:pos="794"/>
        <w:tab w:val="clear" w:pos="1191"/>
        <w:tab w:val="clear" w:pos="1588"/>
        <w:tab w:val="clear" w:pos="1985"/>
      </w:tabs>
      <w:spacing w:before="0"/>
    </w:pPr>
    <w:rPr>
      <w:sz w:val="24"/>
      <w:szCs w:val="24"/>
      <w:lang w:val="fr-FR" w:eastAsia="fr-FR"/>
    </w:rPr>
  </w:style>
  <w:style w:type="character" w:customStyle="1" w:styleId="Heading3Char">
    <w:name w:val="Heading 3 Char"/>
    <w:basedOn w:val="DefaultParagraphFont"/>
    <w:link w:val="Heading3"/>
    <w:rsid w:val="00BC5749"/>
    <w:rPr>
      <w:rFonts w:ascii="Times New Roman" w:hAnsi="Times New Roman"/>
      <w:b/>
      <w:lang w:val="en-GB" w:eastAsia="en-US"/>
    </w:rPr>
  </w:style>
  <w:style w:type="paragraph" w:customStyle="1" w:styleId="Normalt">
    <w:name w:val="Normal t"/>
    <w:basedOn w:val="Normal"/>
    <w:rsid w:val="00BC5749"/>
  </w:style>
  <w:style w:type="character" w:customStyle="1" w:styleId="mw-headline">
    <w:name w:val="mw-headline"/>
    <w:basedOn w:val="DefaultParagraphFont"/>
    <w:rsid w:val="00B57D62"/>
  </w:style>
  <w:style w:type="paragraph" w:customStyle="1" w:styleId="Chaptitle">
    <w:name w:val="Chap_title"/>
    <w:basedOn w:val="Normal"/>
    <w:next w:val="Normalaftertitle"/>
    <w:rsid w:val="003D0112"/>
    <w:pPr>
      <w:keepNext/>
      <w:keepLines/>
      <w:spacing w:before="240"/>
      <w:jc w:val="center"/>
    </w:pPr>
    <w:rPr>
      <w:b/>
      <w:sz w:val="28"/>
    </w:rPr>
  </w:style>
  <w:style w:type="character" w:customStyle="1" w:styleId="Appdef">
    <w:name w:val="App_def"/>
    <w:basedOn w:val="DefaultParagraphFont"/>
    <w:rsid w:val="003D0112"/>
    <w:rPr>
      <w:rFonts w:ascii="Times New Roman" w:hAnsi="Times New Roman"/>
      <w:b/>
    </w:rPr>
  </w:style>
  <w:style w:type="character" w:customStyle="1" w:styleId="Appref">
    <w:name w:val="App_ref"/>
    <w:basedOn w:val="DefaultParagraphFont"/>
    <w:rsid w:val="003D0112"/>
  </w:style>
  <w:style w:type="character" w:customStyle="1" w:styleId="Artdef">
    <w:name w:val="Art_def"/>
    <w:basedOn w:val="DefaultParagraphFont"/>
    <w:rsid w:val="003D0112"/>
    <w:rPr>
      <w:rFonts w:ascii="Times New Roman" w:hAnsi="Times New Roman"/>
      <w:b/>
    </w:rPr>
  </w:style>
  <w:style w:type="paragraph" w:customStyle="1" w:styleId="ArtNo">
    <w:name w:val="Art_No"/>
    <w:basedOn w:val="Normal"/>
    <w:next w:val="Arttitle"/>
    <w:rsid w:val="003D0112"/>
    <w:pPr>
      <w:keepNext/>
      <w:keepLines/>
      <w:spacing w:before="480"/>
      <w:jc w:val="center"/>
    </w:pPr>
    <w:rPr>
      <w:caps/>
      <w:sz w:val="28"/>
    </w:rPr>
  </w:style>
  <w:style w:type="paragraph" w:customStyle="1" w:styleId="Arttitle">
    <w:name w:val="Art_title"/>
    <w:basedOn w:val="Normal"/>
    <w:next w:val="Normalaftertitle"/>
    <w:rsid w:val="003D0112"/>
    <w:pPr>
      <w:keepNext/>
      <w:keepLines/>
      <w:spacing w:before="240"/>
      <w:jc w:val="center"/>
    </w:pPr>
    <w:rPr>
      <w:b/>
      <w:sz w:val="28"/>
    </w:rPr>
  </w:style>
  <w:style w:type="character" w:customStyle="1" w:styleId="Artref">
    <w:name w:val="Art_ref"/>
    <w:basedOn w:val="DefaultParagraphFont"/>
    <w:rsid w:val="003D0112"/>
  </w:style>
  <w:style w:type="paragraph" w:customStyle="1" w:styleId="ChapNo">
    <w:name w:val="Chap_No"/>
    <w:basedOn w:val="Normal"/>
    <w:next w:val="Chaptitle"/>
    <w:rsid w:val="003D0112"/>
    <w:pPr>
      <w:keepNext/>
      <w:keepLines/>
      <w:spacing w:before="480"/>
      <w:jc w:val="center"/>
    </w:pPr>
    <w:rPr>
      <w:b/>
      <w:caps/>
      <w:sz w:val="28"/>
    </w:rPr>
  </w:style>
  <w:style w:type="paragraph" w:customStyle="1" w:styleId="Equationlegend">
    <w:name w:val="Equation_legend"/>
    <w:basedOn w:val="Normal"/>
    <w:rsid w:val="003D0112"/>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aftertitle"/>
    <w:rsid w:val="003D0112"/>
    <w:pPr>
      <w:keepLines/>
      <w:spacing w:before="240" w:after="120"/>
      <w:jc w:val="center"/>
    </w:pPr>
  </w:style>
  <w:style w:type="paragraph" w:customStyle="1" w:styleId="FooterQP">
    <w:name w:val="Footer_QP"/>
    <w:basedOn w:val="Normal"/>
    <w:rsid w:val="003D0112"/>
    <w:pPr>
      <w:tabs>
        <w:tab w:val="clear" w:pos="794"/>
        <w:tab w:val="clear" w:pos="1191"/>
        <w:tab w:val="clear" w:pos="1588"/>
        <w:tab w:val="clear" w:pos="1985"/>
        <w:tab w:val="left" w:pos="907"/>
        <w:tab w:val="right" w:pos="8789"/>
        <w:tab w:val="right" w:pos="9639"/>
      </w:tabs>
      <w:spacing w:before="0"/>
    </w:pPr>
    <w:rPr>
      <w:b/>
    </w:rPr>
  </w:style>
  <w:style w:type="paragraph" w:customStyle="1" w:styleId="FirstFooter">
    <w:name w:val="FirstFooter"/>
    <w:basedOn w:val="Footer"/>
    <w:rsid w:val="003D0112"/>
    <w:pPr>
      <w:overflowPunct/>
      <w:autoSpaceDE/>
      <w:autoSpaceDN/>
      <w:adjustRightInd/>
      <w:spacing w:before="40"/>
      <w:textAlignment w:val="auto"/>
    </w:pPr>
    <w:rPr>
      <w:caps/>
    </w:rPr>
  </w:style>
  <w:style w:type="paragraph" w:customStyle="1" w:styleId="Formal">
    <w:name w:val="Formal"/>
    <w:basedOn w:val="Normal"/>
    <w:rsid w:val="003D011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napToGrid w:val="0"/>
      <w:spacing w:before="0"/>
    </w:pPr>
    <w:rPr>
      <w:rFonts w:ascii="Courier New" w:hAnsi="Courier New" w:cs="Courier New"/>
      <w:noProof/>
      <w:sz w:val="18"/>
      <w:szCs w:val="18"/>
    </w:rPr>
  </w:style>
  <w:style w:type="paragraph" w:customStyle="1" w:styleId="PartNo">
    <w:name w:val="Part_No"/>
    <w:basedOn w:val="Normal"/>
    <w:next w:val="Partref"/>
    <w:rsid w:val="003D0112"/>
    <w:pPr>
      <w:keepNext/>
      <w:keepLines/>
      <w:spacing w:before="480" w:after="80"/>
      <w:jc w:val="center"/>
    </w:pPr>
    <w:rPr>
      <w:caps/>
      <w:sz w:val="28"/>
    </w:rPr>
  </w:style>
  <w:style w:type="paragraph" w:customStyle="1" w:styleId="Partref">
    <w:name w:val="Part_ref"/>
    <w:basedOn w:val="Normal"/>
    <w:next w:val="Parttitle"/>
    <w:rsid w:val="003D0112"/>
    <w:pPr>
      <w:keepNext/>
      <w:keepLines/>
      <w:spacing w:before="280"/>
      <w:jc w:val="center"/>
    </w:pPr>
  </w:style>
  <w:style w:type="paragraph" w:customStyle="1" w:styleId="Parttitle">
    <w:name w:val="Part_title"/>
    <w:basedOn w:val="Normal"/>
    <w:next w:val="Normalaftertitle"/>
    <w:rsid w:val="003D0112"/>
    <w:pPr>
      <w:keepNext/>
      <w:keepLines/>
      <w:spacing w:before="240" w:after="280"/>
      <w:jc w:val="center"/>
    </w:pPr>
    <w:rPr>
      <w:b/>
      <w:sz w:val="28"/>
    </w:rPr>
  </w:style>
  <w:style w:type="paragraph" w:customStyle="1" w:styleId="Recdate">
    <w:name w:val="Rec_date"/>
    <w:basedOn w:val="Normal"/>
    <w:next w:val="Normalaftertitle"/>
    <w:rsid w:val="003D011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D0112"/>
  </w:style>
  <w:style w:type="paragraph" w:customStyle="1" w:styleId="QuestionNo">
    <w:name w:val="Question_No"/>
    <w:basedOn w:val="RecNo"/>
    <w:next w:val="Questiontitle"/>
    <w:rsid w:val="003D0112"/>
  </w:style>
  <w:style w:type="paragraph" w:customStyle="1" w:styleId="Questiontitle">
    <w:name w:val="Question_title"/>
    <w:basedOn w:val="Rectitle"/>
    <w:next w:val="Questionref"/>
    <w:rsid w:val="003D0112"/>
  </w:style>
  <w:style w:type="paragraph" w:customStyle="1" w:styleId="Questionref">
    <w:name w:val="Question_ref"/>
    <w:basedOn w:val="Recref"/>
    <w:next w:val="Questiondate"/>
    <w:rsid w:val="003D0112"/>
  </w:style>
  <w:style w:type="paragraph" w:customStyle="1" w:styleId="Repdate">
    <w:name w:val="Rep_date"/>
    <w:basedOn w:val="Recdate"/>
    <w:next w:val="Normalaftertitle"/>
    <w:rsid w:val="003D0112"/>
  </w:style>
  <w:style w:type="paragraph" w:customStyle="1" w:styleId="RepNo">
    <w:name w:val="Rep_No"/>
    <w:basedOn w:val="RecNo"/>
    <w:next w:val="Reptitle"/>
    <w:rsid w:val="003D0112"/>
  </w:style>
  <w:style w:type="paragraph" w:customStyle="1" w:styleId="Reptitle">
    <w:name w:val="Rep_title"/>
    <w:basedOn w:val="Rectitle"/>
    <w:next w:val="Repref"/>
    <w:rsid w:val="003D0112"/>
  </w:style>
  <w:style w:type="paragraph" w:customStyle="1" w:styleId="Repref">
    <w:name w:val="Rep_ref"/>
    <w:basedOn w:val="Recref"/>
    <w:next w:val="Repdate"/>
    <w:rsid w:val="003D0112"/>
  </w:style>
  <w:style w:type="paragraph" w:customStyle="1" w:styleId="Resdate">
    <w:name w:val="Res_date"/>
    <w:basedOn w:val="Recdate"/>
    <w:next w:val="Normalaftertitle"/>
    <w:rsid w:val="003D0112"/>
  </w:style>
  <w:style w:type="character" w:customStyle="1" w:styleId="Resdef">
    <w:name w:val="Res_def"/>
    <w:basedOn w:val="DefaultParagraphFont"/>
    <w:rsid w:val="003D0112"/>
    <w:rPr>
      <w:rFonts w:ascii="Times New Roman" w:hAnsi="Times New Roman"/>
      <w:b/>
    </w:rPr>
  </w:style>
  <w:style w:type="paragraph" w:customStyle="1" w:styleId="ResNo">
    <w:name w:val="Res_No"/>
    <w:basedOn w:val="RecNo"/>
    <w:next w:val="Restitle"/>
    <w:rsid w:val="003D0112"/>
  </w:style>
  <w:style w:type="paragraph" w:customStyle="1" w:styleId="Restitle">
    <w:name w:val="Res_title"/>
    <w:basedOn w:val="Rectitle"/>
    <w:next w:val="Resref"/>
    <w:rsid w:val="003D0112"/>
  </w:style>
  <w:style w:type="paragraph" w:customStyle="1" w:styleId="Resref">
    <w:name w:val="Res_ref"/>
    <w:basedOn w:val="Recref"/>
    <w:next w:val="Resdate"/>
    <w:rsid w:val="003D0112"/>
  </w:style>
  <w:style w:type="paragraph" w:customStyle="1" w:styleId="Section1">
    <w:name w:val="Section_1"/>
    <w:basedOn w:val="Normal"/>
    <w:next w:val="Normal"/>
    <w:rsid w:val="003D011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D011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3D0112"/>
    <w:pPr>
      <w:keepNext/>
      <w:keepLines/>
      <w:spacing w:before="480" w:after="80"/>
      <w:jc w:val="center"/>
    </w:pPr>
    <w:rPr>
      <w:caps/>
      <w:sz w:val="24"/>
    </w:rPr>
  </w:style>
  <w:style w:type="paragraph" w:customStyle="1" w:styleId="Source0">
    <w:name w:val="Source"/>
    <w:basedOn w:val="Normal"/>
    <w:next w:val="Normalaftertitle"/>
    <w:rsid w:val="003D0112"/>
    <w:pPr>
      <w:spacing w:before="840" w:after="200"/>
      <w:jc w:val="center"/>
    </w:pPr>
    <w:rPr>
      <w:b/>
      <w:sz w:val="28"/>
    </w:rPr>
  </w:style>
  <w:style w:type="character" w:customStyle="1" w:styleId="Tablefreq">
    <w:name w:val="Table_freq"/>
    <w:basedOn w:val="DefaultParagraphFont"/>
    <w:rsid w:val="003D0112"/>
    <w:rPr>
      <w:b/>
      <w:color w:val="auto"/>
    </w:rPr>
  </w:style>
  <w:style w:type="paragraph" w:customStyle="1" w:styleId="TableNoTitle0">
    <w:name w:val="Table_NoTitle"/>
    <w:basedOn w:val="Normal"/>
    <w:next w:val="Tablehead"/>
    <w:rsid w:val="003D0112"/>
    <w:pPr>
      <w:keepNext/>
      <w:keepLines/>
      <w:spacing w:before="360" w:after="120"/>
      <w:jc w:val="center"/>
    </w:pPr>
    <w:rPr>
      <w:b/>
    </w:rPr>
  </w:style>
  <w:style w:type="paragraph" w:customStyle="1" w:styleId="Title1">
    <w:name w:val="Title 1"/>
    <w:basedOn w:val="Source0"/>
    <w:next w:val="Title2"/>
    <w:rsid w:val="003D011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D0112"/>
  </w:style>
  <w:style w:type="paragraph" w:customStyle="1" w:styleId="Title3">
    <w:name w:val="Title 3"/>
    <w:basedOn w:val="Title2"/>
    <w:next w:val="Title4"/>
    <w:rsid w:val="003D0112"/>
    <w:rPr>
      <w:caps w:val="0"/>
    </w:rPr>
  </w:style>
  <w:style w:type="paragraph" w:customStyle="1" w:styleId="Title4">
    <w:name w:val="Title 4"/>
    <w:basedOn w:val="Title3"/>
    <w:next w:val="Heading1"/>
    <w:rsid w:val="003D0112"/>
    <w:rPr>
      <w:b/>
    </w:rPr>
  </w:style>
  <w:style w:type="paragraph" w:customStyle="1" w:styleId="Artheading">
    <w:name w:val="Art_heading"/>
    <w:basedOn w:val="Normal"/>
    <w:next w:val="Normalaftertitle"/>
    <w:rsid w:val="003D0112"/>
    <w:pPr>
      <w:spacing w:before="480"/>
      <w:jc w:val="center"/>
    </w:pPr>
    <w:rPr>
      <w:b/>
      <w:sz w:val="28"/>
    </w:rPr>
  </w:style>
  <w:style w:type="character" w:customStyle="1" w:styleId="Heading1Char">
    <w:name w:val="Heading 1 Char"/>
    <w:basedOn w:val="DefaultParagraphFont"/>
    <w:link w:val="Heading1"/>
    <w:rsid w:val="005B0E1E"/>
    <w:rPr>
      <w:rFonts w:ascii="Times New Roman" w:hAnsi="Times New Roman"/>
      <w:b/>
      <w:sz w:val="24"/>
      <w:lang w:val="en-GB" w:eastAsia="en-US"/>
    </w:rPr>
  </w:style>
  <w:style w:type="character" w:customStyle="1" w:styleId="Heading4Char">
    <w:name w:val="Heading 4 Char"/>
    <w:basedOn w:val="DefaultParagraphFont"/>
    <w:link w:val="Heading4"/>
    <w:rsid w:val="004C370B"/>
    <w:rPr>
      <w:rFonts w:ascii="Times New Roman" w:hAnsi="Times New Roman"/>
      <w:b/>
      <w:lang w:val="en-GB" w:eastAsia="en-US"/>
    </w:rPr>
  </w:style>
  <w:style w:type="character" w:customStyle="1" w:styleId="ASN1Car1">
    <w:name w:val="ASN.1 Car1"/>
    <w:locked/>
    <w:rsid w:val="005D78F8"/>
    <w:rPr>
      <w:rFonts w:ascii="Courier New" w:hAnsi="Courier New" w:cs="Courier New"/>
      <w:b/>
      <w:bCs/>
      <w:noProof/>
      <w:sz w:val="18"/>
      <w:szCs w:val="18"/>
      <w:lang w:val="en-GB" w:eastAsia="en-US"/>
    </w:rPr>
  </w:style>
  <w:style w:type="paragraph" w:customStyle="1" w:styleId="FigureNoBR">
    <w:name w:val="Figure_No_BR"/>
    <w:basedOn w:val="Normal"/>
    <w:next w:val="Normal"/>
    <w:rsid w:val="005D78F8"/>
    <w:pPr>
      <w:keepNext/>
      <w:keepLines/>
      <w:spacing w:before="480" w:after="120"/>
      <w:jc w:val="center"/>
    </w:pPr>
    <w:rPr>
      <w:caps/>
    </w:rPr>
  </w:style>
  <w:style w:type="paragraph" w:customStyle="1" w:styleId="TabletitleBR">
    <w:name w:val="Table_title_BR"/>
    <w:basedOn w:val="Normal"/>
    <w:next w:val="Normal"/>
    <w:rsid w:val="005D78F8"/>
    <w:pPr>
      <w:keepNext/>
      <w:keepLines/>
      <w:spacing w:before="0" w:after="120"/>
      <w:jc w:val="center"/>
    </w:pPr>
    <w:rPr>
      <w:b/>
    </w:rPr>
  </w:style>
  <w:style w:type="paragraph" w:customStyle="1" w:styleId="FiguretitleBR">
    <w:name w:val="Figure_title_BR"/>
    <w:basedOn w:val="TabletitleBR"/>
    <w:next w:val="Normal"/>
    <w:rsid w:val="005D78F8"/>
    <w:pPr>
      <w:keepNext w:val="0"/>
      <w:spacing w:after="480"/>
    </w:pPr>
  </w:style>
  <w:style w:type="paragraph" w:customStyle="1" w:styleId="RecNoBR">
    <w:name w:val="Rec_No_BR"/>
    <w:basedOn w:val="Normal"/>
    <w:next w:val="Normal"/>
    <w:rsid w:val="005D78F8"/>
    <w:pPr>
      <w:keepNext/>
      <w:keepLines/>
      <w:spacing w:before="480"/>
      <w:jc w:val="center"/>
    </w:pPr>
    <w:rPr>
      <w:caps/>
      <w:sz w:val="28"/>
    </w:rPr>
  </w:style>
  <w:style w:type="paragraph" w:customStyle="1" w:styleId="QuestionNoBR">
    <w:name w:val="Question_No_BR"/>
    <w:basedOn w:val="RecNoBR"/>
    <w:next w:val="Normal"/>
    <w:rsid w:val="005D78F8"/>
  </w:style>
  <w:style w:type="character" w:customStyle="1" w:styleId="Recdef">
    <w:name w:val="Rec_def"/>
    <w:rsid w:val="005D78F8"/>
    <w:rPr>
      <w:b/>
    </w:rPr>
  </w:style>
  <w:style w:type="paragraph" w:customStyle="1" w:styleId="RepNoBR">
    <w:name w:val="Rep_No_BR"/>
    <w:basedOn w:val="RecNoBR"/>
    <w:next w:val="Normal"/>
    <w:rsid w:val="005D78F8"/>
  </w:style>
  <w:style w:type="paragraph" w:customStyle="1" w:styleId="ResNoBR">
    <w:name w:val="Res_No_BR"/>
    <w:basedOn w:val="RecNoBR"/>
    <w:next w:val="Normal"/>
    <w:rsid w:val="005D78F8"/>
  </w:style>
  <w:style w:type="paragraph" w:customStyle="1" w:styleId="TableNoBR">
    <w:name w:val="Table_No_BR"/>
    <w:basedOn w:val="Normal"/>
    <w:next w:val="TabletitleBR"/>
    <w:rsid w:val="005D78F8"/>
    <w:pPr>
      <w:keepNext/>
      <w:spacing w:before="560" w:after="120"/>
      <w:jc w:val="center"/>
    </w:pPr>
    <w:rPr>
      <w:caps/>
    </w:rPr>
  </w:style>
  <w:style w:type="paragraph" w:customStyle="1" w:styleId="Tableref">
    <w:name w:val="Table_ref"/>
    <w:basedOn w:val="Normal"/>
    <w:next w:val="TabletitleBR"/>
    <w:rsid w:val="005D78F8"/>
    <w:pPr>
      <w:keepNext/>
      <w:spacing w:before="0" w:after="120"/>
      <w:jc w:val="center"/>
    </w:pPr>
  </w:style>
  <w:style w:type="character" w:customStyle="1" w:styleId="EndnoteTextChar">
    <w:name w:val="Endnote Text Char"/>
    <w:basedOn w:val="DefaultParagraphFont"/>
    <w:link w:val="EndnoteText"/>
    <w:rsid w:val="005D78F8"/>
    <w:rPr>
      <w:rFonts w:ascii="Times New Roman" w:hAnsi="Times New Roman"/>
      <w:lang w:val="en-GB" w:eastAsia="en-US"/>
    </w:rPr>
  </w:style>
  <w:style w:type="paragraph" w:customStyle="1" w:styleId="Docnumber">
    <w:name w:val="Docnumber"/>
    <w:basedOn w:val="Normal"/>
    <w:rsid w:val="005D78F8"/>
    <w:pPr>
      <w:jc w:val="right"/>
    </w:pPr>
    <w:rPr>
      <w:b/>
      <w:sz w:val="28"/>
    </w:rPr>
  </w:style>
  <w:style w:type="character" w:customStyle="1" w:styleId="BalloonTextChar">
    <w:name w:val="Balloon Text Char"/>
    <w:basedOn w:val="DefaultParagraphFont"/>
    <w:link w:val="BalloonText"/>
    <w:rsid w:val="005D78F8"/>
    <w:rPr>
      <w:rFonts w:ascii="Tahoma" w:hAnsi="Tahoma" w:cs="Tahoma"/>
      <w:sz w:val="16"/>
      <w:szCs w:val="16"/>
      <w:lang w:val="en-GB" w:eastAsia="en-US"/>
    </w:rPr>
  </w:style>
  <w:style w:type="paragraph" w:customStyle="1" w:styleId="It">
    <w:name w:val="It"/>
    <w:basedOn w:val="Normal"/>
    <w:rsid w:val="005D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2185">
      <w:bodyDiv w:val="1"/>
      <w:marLeft w:val="0"/>
      <w:marRight w:val="0"/>
      <w:marTop w:val="0"/>
      <w:marBottom w:val="0"/>
      <w:divBdr>
        <w:top w:val="none" w:sz="0" w:space="0" w:color="auto"/>
        <w:left w:val="none" w:sz="0" w:space="0" w:color="auto"/>
        <w:bottom w:val="none" w:sz="0" w:space="0" w:color="auto"/>
        <w:right w:val="none" w:sz="0" w:space="0" w:color="auto"/>
      </w:divBdr>
    </w:div>
    <w:div w:id="169683412">
      <w:bodyDiv w:val="1"/>
      <w:marLeft w:val="0"/>
      <w:marRight w:val="0"/>
      <w:marTop w:val="0"/>
      <w:marBottom w:val="0"/>
      <w:divBdr>
        <w:top w:val="none" w:sz="0" w:space="0" w:color="auto"/>
        <w:left w:val="none" w:sz="0" w:space="0" w:color="auto"/>
        <w:bottom w:val="none" w:sz="0" w:space="0" w:color="auto"/>
        <w:right w:val="none" w:sz="0" w:space="0" w:color="auto"/>
      </w:divBdr>
    </w:div>
    <w:div w:id="207225760">
      <w:bodyDiv w:val="1"/>
      <w:marLeft w:val="0"/>
      <w:marRight w:val="0"/>
      <w:marTop w:val="0"/>
      <w:marBottom w:val="0"/>
      <w:divBdr>
        <w:top w:val="none" w:sz="0" w:space="0" w:color="auto"/>
        <w:left w:val="none" w:sz="0" w:space="0" w:color="auto"/>
        <w:bottom w:val="none" w:sz="0" w:space="0" w:color="auto"/>
        <w:right w:val="none" w:sz="0" w:space="0" w:color="auto"/>
      </w:divBdr>
    </w:div>
    <w:div w:id="249968018">
      <w:bodyDiv w:val="1"/>
      <w:marLeft w:val="0"/>
      <w:marRight w:val="0"/>
      <w:marTop w:val="0"/>
      <w:marBottom w:val="0"/>
      <w:divBdr>
        <w:top w:val="none" w:sz="0" w:space="0" w:color="auto"/>
        <w:left w:val="none" w:sz="0" w:space="0" w:color="auto"/>
        <w:bottom w:val="none" w:sz="0" w:space="0" w:color="auto"/>
        <w:right w:val="none" w:sz="0" w:space="0" w:color="auto"/>
      </w:divBdr>
    </w:div>
    <w:div w:id="258562317">
      <w:bodyDiv w:val="1"/>
      <w:marLeft w:val="0"/>
      <w:marRight w:val="0"/>
      <w:marTop w:val="0"/>
      <w:marBottom w:val="0"/>
      <w:divBdr>
        <w:top w:val="none" w:sz="0" w:space="0" w:color="auto"/>
        <w:left w:val="none" w:sz="0" w:space="0" w:color="auto"/>
        <w:bottom w:val="none" w:sz="0" w:space="0" w:color="auto"/>
        <w:right w:val="none" w:sz="0" w:space="0" w:color="auto"/>
      </w:divBdr>
    </w:div>
    <w:div w:id="273904680">
      <w:bodyDiv w:val="1"/>
      <w:marLeft w:val="0"/>
      <w:marRight w:val="0"/>
      <w:marTop w:val="0"/>
      <w:marBottom w:val="0"/>
      <w:divBdr>
        <w:top w:val="none" w:sz="0" w:space="0" w:color="auto"/>
        <w:left w:val="none" w:sz="0" w:space="0" w:color="auto"/>
        <w:bottom w:val="none" w:sz="0" w:space="0" w:color="auto"/>
        <w:right w:val="none" w:sz="0" w:space="0" w:color="auto"/>
      </w:divBdr>
    </w:div>
    <w:div w:id="353701224">
      <w:bodyDiv w:val="1"/>
      <w:marLeft w:val="0"/>
      <w:marRight w:val="0"/>
      <w:marTop w:val="0"/>
      <w:marBottom w:val="0"/>
      <w:divBdr>
        <w:top w:val="none" w:sz="0" w:space="0" w:color="auto"/>
        <w:left w:val="none" w:sz="0" w:space="0" w:color="auto"/>
        <w:bottom w:val="none" w:sz="0" w:space="0" w:color="auto"/>
        <w:right w:val="none" w:sz="0" w:space="0" w:color="auto"/>
      </w:divBdr>
    </w:div>
    <w:div w:id="436102295">
      <w:bodyDiv w:val="1"/>
      <w:marLeft w:val="0"/>
      <w:marRight w:val="0"/>
      <w:marTop w:val="0"/>
      <w:marBottom w:val="0"/>
      <w:divBdr>
        <w:top w:val="none" w:sz="0" w:space="0" w:color="auto"/>
        <w:left w:val="none" w:sz="0" w:space="0" w:color="auto"/>
        <w:bottom w:val="none" w:sz="0" w:space="0" w:color="auto"/>
        <w:right w:val="none" w:sz="0" w:space="0" w:color="auto"/>
      </w:divBdr>
    </w:div>
    <w:div w:id="520511139">
      <w:bodyDiv w:val="1"/>
      <w:marLeft w:val="0"/>
      <w:marRight w:val="0"/>
      <w:marTop w:val="0"/>
      <w:marBottom w:val="0"/>
      <w:divBdr>
        <w:top w:val="none" w:sz="0" w:space="0" w:color="auto"/>
        <w:left w:val="none" w:sz="0" w:space="0" w:color="auto"/>
        <w:bottom w:val="none" w:sz="0" w:space="0" w:color="auto"/>
        <w:right w:val="none" w:sz="0" w:space="0" w:color="auto"/>
      </w:divBdr>
    </w:div>
    <w:div w:id="600987186">
      <w:bodyDiv w:val="1"/>
      <w:marLeft w:val="0"/>
      <w:marRight w:val="0"/>
      <w:marTop w:val="0"/>
      <w:marBottom w:val="0"/>
      <w:divBdr>
        <w:top w:val="none" w:sz="0" w:space="0" w:color="auto"/>
        <w:left w:val="none" w:sz="0" w:space="0" w:color="auto"/>
        <w:bottom w:val="none" w:sz="0" w:space="0" w:color="auto"/>
        <w:right w:val="none" w:sz="0" w:space="0" w:color="auto"/>
      </w:divBdr>
    </w:div>
    <w:div w:id="953707765">
      <w:bodyDiv w:val="1"/>
      <w:marLeft w:val="0"/>
      <w:marRight w:val="0"/>
      <w:marTop w:val="0"/>
      <w:marBottom w:val="0"/>
      <w:divBdr>
        <w:top w:val="none" w:sz="0" w:space="0" w:color="auto"/>
        <w:left w:val="none" w:sz="0" w:space="0" w:color="auto"/>
        <w:bottom w:val="none" w:sz="0" w:space="0" w:color="auto"/>
        <w:right w:val="none" w:sz="0" w:space="0" w:color="auto"/>
      </w:divBdr>
    </w:div>
    <w:div w:id="1120956530">
      <w:bodyDiv w:val="1"/>
      <w:marLeft w:val="0"/>
      <w:marRight w:val="0"/>
      <w:marTop w:val="0"/>
      <w:marBottom w:val="0"/>
      <w:divBdr>
        <w:top w:val="none" w:sz="0" w:space="0" w:color="auto"/>
        <w:left w:val="none" w:sz="0" w:space="0" w:color="auto"/>
        <w:bottom w:val="none" w:sz="0" w:space="0" w:color="auto"/>
        <w:right w:val="none" w:sz="0" w:space="0" w:color="auto"/>
      </w:divBdr>
    </w:div>
    <w:div w:id="1290237449">
      <w:bodyDiv w:val="1"/>
      <w:marLeft w:val="0"/>
      <w:marRight w:val="0"/>
      <w:marTop w:val="0"/>
      <w:marBottom w:val="0"/>
      <w:divBdr>
        <w:top w:val="none" w:sz="0" w:space="0" w:color="auto"/>
        <w:left w:val="none" w:sz="0" w:space="0" w:color="auto"/>
        <w:bottom w:val="none" w:sz="0" w:space="0" w:color="auto"/>
        <w:right w:val="none" w:sz="0" w:space="0" w:color="auto"/>
      </w:divBdr>
    </w:div>
    <w:div w:id="1403529129">
      <w:bodyDiv w:val="1"/>
      <w:marLeft w:val="0"/>
      <w:marRight w:val="0"/>
      <w:marTop w:val="0"/>
      <w:marBottom w:val="0"/>
      <w:divBdr>
        <w:top w:val="none" w:sz="0" w:space="0" w:color="auto"/>
        <w:left w:val="none" w:sz="0" w:space="0" w:color="auto"/>
        <w:bottom w:val="none" w:sz="0" w:space="0" w:color="auto"/>
        <w:right w:val="none" w:sz="0" w:space="0" w:color="auto"/>
      </w:divBdr>
    </w:div>
    <w:div w:id="1410149543">
      <w:bodyDiv w:val="1"/>
      <w:marLeft w:val="0"/>
      <w:marRight w:val="0"/>
      <w:marTop w:val="0"/>
      <w:marBottom w:val="0"/>
      <w:divBdr>
        <w:top w:val="none" w:sz="0" w:space="0" w:color="auto"/>
        <w:left w:val="none" w:sz="0" w:space="0" w:color="auto"/>
        <w:bottom w:val="none" w:sz="0" w:space="0" w:color="auto"/>
        <w:right w:val="none" w:sz="0" w:space="0" w:color="auto"/>
      </w:divBdr>
    </w:div>
    <w:div w:id="1618024919">
      <w:bodyDiv w:val="1"/>
      <w:marLeft w:val="0"/>
      <w:marRight w:val="0"/>
      <w:marTop w:val="0"/>
      <w:marBottom w:val="0"/>
      <w:divBdr>
        <w:top w:val="none" w:sz="0" w:space="0" w:color="auto"/>
        <w:left w:val="none" w:sz="0" w:space="0" w:color="auto"/>
        <w:bottom w:val="none" w:sz="0" w:space="0" w:color="auto"/>
        <w:right w:val="none" w:sz="0" w:space="0" w:color="auto"/>
      </w:divBdr>
    </w:div>
    <w:div w:id="1626619836">
      <w:bodyDiv w:val="1"/>
      <w:marLeft w:val="0"/>
      <w:marRight w:val="0"/>
      <w:marTop w:val="0"/>
      <w:marBottom w:val="0"/>
      <w:divBdr>
        <w:top w:val="none" w:sz="0" w:space="0" w:color="auto"/>
        <w:left w:val="none" w:sz="0" w:space="0" w:color="auto"/>
        <w:bottom w:val="none" w:sz="0" w:space="0" w:color="auto"/>
        <w:right w:val="none" w:sz="0" w:space="0" w:color="auto"/>
      </w:divBdr>
    </w:div>
    <w:div w:id="1726833679">
      <w:bodyDiv w:val="1"/>
      <w:marLeft w:val="0"/>
      <w:marRight w:val="0"/>
      <w:marTop w:val="0"/>
      <w:marBottom w:val="0"/>
      <w:divBdr>
        <w:top w:val="none" w:sz="0" w:space="0" w:color="auto"/>
        <w:left w:val="none" w:sz="0" w:space="0" w:color="auto"/>
        <w:bottom w:val="none" w:sz="0" w:space="0" w:color="auto"/>
        <w:right w:val="none" w:sz="0" w:space="0" w:color="auto"/>
      </w:divBdr>
    </w:div>
    <w:div w:id="1728913922">
      <w:bodyDiv w:val="1"/>
      <w:marLeft w:val="0"/>
      <w:marRight w:val="0"/>
      <w:marTop w:val="0"/>
      <w:marBottom w:val="0"/>
      <w:divBdr>
        <w:top w:val="none" w:sz="0" w:space="0" w:color="auto"/>
        <w:left w:val="none" w:sz="0" w:space="0" w:color="auto"/>
        <w:bottom w:val="none" w:sz="0" w:space="0" w:color="auto"/>
        <w:right w:val="none" w:sz="0" w:space="0" w:color="auto"/>
      </w:divBdr>
    </w:div>
    <w:div w:id="1752503397">
      <w:bodyDiv w:val="1"/>
      <w:marLeft w:val="0"/>
      <w:marRight w:val="0"/>
      <w:marTop w:val="0"/>
      <w:marBottom w:val="0"/>
      <w:divBdr>
        <w:top w:val="none" w:sz="0" w:space="0" w:color="auto"/>
        <w:left w:val="none" w:sz="0" w:space="0" w:color="auto"/>
        <w:bottom w:val="none" w:sz="0" w:space="0" w:color="auto"/>
        <w:right w:val="none" w:sz="0" w:space="0" w:color="auto"/>
      </w:divBdr>
    </w:div>
    <w:div w:id="1887375578">
      <w:bodyDiv w:val="1"/>
      <w:marLeft w:val="0"/>
      <w:marRight w:val="0"/>
      <w:marTop w:val="0"/>
      <w:marBottom w:val="0"/>
      <w:divBdr>
        <w:top w:val="none" w:sz="0" w:space="0" w:color="auto"/>
        <w:left w:val="none" w:sz="0" w:space="0" w:color="auto"/>
        <w:bottom w:val="none" w:sz="0" w:space="0" w:color="auto"/>
        <w:right w:val="none" w:sz="0" w:space="0" w:color="auto"/>
      </w:divBdr>
    </w:div>
    <w:div w:id="2015298675">
      <w:bodyDiv w:val="1"/>
      <w:marLeft w:val="0"/>
      <w:marRight w:val="0"/>
      <w:marTop w:val="0"/>
      <w:marBottom w:val="0"/>
      <w:divBdr>
        <w:top w:val="none" w:sz="0" w:space="0" w:color="auto"/>
        <w:left w:val="none" w:sz="0" w:space="0" w:color="auto"/>
        <w:bottom w:val="none" w:sz="0" w:space="0" w:color="auto"/>
        <w:right w:val="none" w:sz="0" w:space="0" w:color="auto"/>
      </w:divBdr>
    </w:div>
    <w:div w:id="20601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era@x500.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Documents\era-docs\Templates\Comm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65AB-6A4A-4623-8F2C-C1FE7545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CommonTemplate.dotx</Template>
  <TotalTime>0</TotalTime>
  <Pages>38</Pages>
  <Words>15814</Words>
  <Characters>91518</Characters>
  <Application>Microsoft Office Word</Application>
  <DocSecurity>0</DocSecurity>
  <Lines>1867</Lines>
  <Paragraphs>1222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X.500 Comm. Enhancement</vt:lpstr>
      <vt:lpstr>X.500 Comm. Enhancement</vt:lpstr>
    </vt:vector>
  </TitlesOfParts>
  <Manager>ITU-T</Manager>
  <Company>International Telecommunication Union (ITU)</Company>
  <LinksUpToDate>false</LinksUpToDate>
  <CharactersWithSpaces>109332</CharactersWithSpaces>
  <SharedDoc>false</SharedDoc>
  <HLinks>
    <vt:vector size="162" baseType="variant">
      <vt:variant>
        <vt:i4>1507380</vt:i4>
      </vt:variant>
      <vt:variant>
        <vt:i4>158</vt:i4>
      </vt:variant>
      <vt:variant>
        <vt:i4>0</vt:i4>
      </vt:variant>
      <vt:variant>
        <vt:i4>5</vt:i4>
      </vt:variant>
      <vt:variant>
        <vt:lpwstr/>
      </vt:variant>
      <vt:variant>
        <vt:lpwstr>_Toc242357105</vt:lpwstr>
      </vt:variant>
      <vt:variant>
        <vt:i4>1507380</vt:i4>
      </vt:variant>
      <vt:variant>
        <vt:i4>152</vt:i4>
      </vt:variant>
      <vt:variant>
        <vt:i4>0</vt:i4>
      </vt:variant>
      <vt:variant>
        <vt:i4>5</vt:i4>
      </vt:variant>
      <vt:variant>
        <vt:lpwstr/>
      </vt:variant>
      <vt:variant>
        <vt:lpwstr>_Toc242357104</vt:lpwstr>
      </vt:variant>
      <vt:variant>
        <vt:i4>1507380</vt:i4>
      </vt:variant>
      <vt:variant>
        <vt:i4>146</vt:i4>
      </vt:variant>
      <vt:variant>
        <vt:i4>0</vt:i4>
      </vt:variant>
      <vt:variant>
        <vt:i4>5</vt:i4>
      </vt:variant>
      <vt:variant>
        <vt:lpwstr/>
      </vt:variant>
      <vt:variant>
        <vt:lpwstr>_Toc242357103</vt:lpwstr>
      </vt:variant>
      <vt:variant>
        <vt:i4>1507380</vt:i4>
      </vt:variant>
      <vt:variant>
        <vt:i4>140</vt:i4>
      </vt:variant>
      <vt:variant>
        <vt:i4>0</vt:i4>
      </vt:variant>
      <vt:variant>
        <vt:i4>5</vt:i4>
      </vt:variant>
      <vt:variant>
        <vt:lpwstr/>
      </vt:variant>
      <vt:variant>
        <vt:lpwstr>_Toc242357102</vt:lpwstr>
      </vt:variant>
      <vt:variant>
        <vt:i4>1507380</vt:i4>
      </vt:variant>
      <vt:variant>
        <vt:i4>134</vt:i4>
      </vt:variant>
      <vt:variant>
        <vt:i4>0</vt:i4>
      </vt:variant>
      <vt:variant>
        <vt:i4>5</vt:i4>
      </vt:variant>
      <vt:variant>
        <vt:lpwstr/>
      </vt:variant>
      <vt:variant>
        <vt:lpwstr>_Toc242357101</vt:lpwstr>
      </vt:variant>
      <vt:variant>
        <vt:i4>1507380</vt:i4>
      </vt:variant>
      <vt:variant>
        <vt:i4>128</vt:i4>
      </vt:variant>
      <vt:variant>
        <vt:i4>0</vt:i4>
      </vt:variant>
      <vt:variant>
        <vt:i4>5</vt:i4>
      </vt:variant>
      <vt:variant>
        <vt:lpwstr/>
      </vt:variant>
      <vt:variant>
        <vt:lpwstr>_Toc242357100</vt:lpwstr>
      </vt:variant>
      <vt:variant>
        <vt:i4>1966133</vt:i4>
      </vt:variant>
      <vt:variant>
        <vt:i4>122</vt:i4>
      </vt:variant>
      <vt:variant>
        <vt:i4>0</vt:i4>
      </vt:variant>
      <vt:variant>
        <vt:i4>5</vt:i4>
      </vt:variant>
      <vt:variant>
        <vt:lpwstr/>
      </vt:variant>
      <vt:variant>
        <vt:lpwstr>_Toc242357099</vt:lpwstr>
      </vt:variant>
      <vt:variant>
        <vt:i4>1966133</vt:i4>
      </vt:variant>
      <vt:variant>
        <vt:i4>116</vt:i4>
      </vt:variant>
      <vt:variant>
        <vt:i4>0</vt:i4>
      </vt:variant>
      <vt:variant>
        <vt:i4>5</vt:i4>
      </vt:variant>
      <vt:variant>
        <vt:lpwstr/>
      </vt:variant>
      <vt:variant>
        <vt:lpwstr>_Toc242357098</vt:lpwstr>
      </vt:variant>
      <vt:variant>
        <vt:i4>1966133</vt:i4>
      </vt:variant>
      <vt:variant>
        <vt:i4>110</vt:i4>
      </vt:variant>
      <vt:variant>
        <vt:i4>0</vt:i4>
      </vt:variant>
      <vt:variant>
        <vt:i4>5</vt:i4>
      </vt:variant>
      <vt:variant>
        <vt:lpwstr/>
      </vt:variant>
      <vt:variant>
        <vt:lpwstr>_Toc242357097</vt:lpwstr>
      </vt:variant>
      <vt:variant>
        <vt:i4>1966133</vt:i4>
      </vt:variant>
      <vt:variant>
        <vt:i4>104</vt:i4>
      </vt:variant>
      <vt:variant>
        <vt:i4>0</vt:i4>
      </vt:variant>
      <vt:variant>
        <vt:i4>5</vt:i4>
      </vt:variant>
      <vt:variant>
        <vt:lpwstr/>
      </vt:variant>
      <vt:variant>
        <vt:lpwstr>_Toc242357096</vt:lpwstr>
      </vt:variant>
      <vt:variant>
        <vt:i4>1966133</vt:i4>
      </vt:variant>
      <vt:variant>
        <vt:i4>98</vt:i4>
      </vt:variant>
      <vt:variant>
        <vt:i4>0</vt:i4>
      </vt:variant>
      <vt:variant>
        <vt:i4>5</vt:i4>
      </vt:variant>
      <vt:variant>
        <vt:lpwstr/>
      </vt:variant>
      <vt:variant>
        <vt:lpwstr>_Toc242357095</vt:lpwstr>
      </vt:variant>
      <vt:variant>
        <vt:i4>1966133</vt:i4>
      </vt:variant>
      <vt:variant>
        <vt:i4>92</vt:i4>
      </vt:variant>
      <vt:variant>
        <vt:i4>0</vt:i4>
      </vt:variant>
      <vt:variant>
        <vt:i4>5</vt:i4>
      </vt:variant>
      <vt:variant>
        <vt:lpwstr/>
      </vt:variant>
      <vt:variant>
        <vt:lpwstr>_Toc242357094</vt:lpwstr>
      </vt:variant>
      <vt:variant>
        <vt:i4>1966133</vt:i4>
      </vt:variant>
      <vt:variant>
        <vt:i4>86</vt:i4>
      </vt:variant>
      <vt:variant>
        <vt:i4>0</vt:i4>
      </vt:variant>
      <vt:variant>
        <vt:i4>5</vt:i4>
      </vt:variant>
      <vt:variant>
        <vt:lpwstr/>
      </vt:variant>
      <vt:variant>
        <vt:lpwstr>_Toc242357093</vt:lpwstr>
      </vt:variant>
      <vt:variant>
        <vt:i4>1966133</vt:i4>
      </vt:variant>
      <vt:variant>
        <vt:i4>80</vt:i4>
      </vt:variant>
      <vt:variant>
        <vt:i4>0</vt:i4>
      </vt:variant>
      <vt:variant>
        <vt:i4>5</vt:i4>
      </vt:variant>
      <vt:variant>
        <vt:lpwstr/>
      </vt:variant>
      <vt:variant>
        <vt:lpwstr>_Toc242357092</vt:lpwstr>
      </vt:variant>
      <vt:variant>
        <vt:i4>1966133</vt:i4>
      </vt:variant>
      <vt:variant>
        <vt:i4>74</vt:i4>
      </vt:variant>
      <vt:variant>
        <vt:i4>0</vt:i4>
      </vt:variant>
      <vt:variant>
        <vt:i4>5</vt:i4>
      </vt:variant>
      <vt:variant>
        <vt:lpwstr/>
      </vt:variant>
      <vt:variant>
        <vt:lpwstr>_Toc242357091</vt:lpwstr>
      </vt:variant>
      <vt:variant>
        <vt:i4>1966133</vt:i4>
      </vt:variant>
      <vt:variant>
        <vt:i4>68</vt:i4>
      </vt:variant>
      <vt:variant>
        <vt:i4>0</vt:i4>
      </vt:variant>
      <vt:variant>
        <vt:i4>5</vt:i4>
      </vt:variant>
      <vt:variant>
        <vt:lpwstr/>
      </vt:variant>
      <vt:variant>
        <vt:lpwstr>_Toc242357090</vt:lpwstr>
      </vt:variant>
      <vt:variant>
        <vt:i4>2031669</vt:i4>
      </vt:variant>
      <vt:variant>
        <vt:i4>62</vt:i4>
      </vt:variant>
      <vt:variant>
        <vt:i4>0</vt:i4>
      </vt:variant>
      <vt:variant>
        <vt:i4>5</vt:i4>
      </vt:variant>
      <vt:variant>
        <vt:lpwstr/>
      </vt:variant>
      <vt:variant>
        <vt:lpwstr>_Toc242357089</vt:lpwstr>
      </vt:variant>
      <vt:variant>
        <vt:i4>2031669</vt:i4>
      </vt:variant>
      <vt:variant>
        <vt:i4>56</vt:i4>
      </vt:variant>
      <vt:variant>
        <vt:i4>0</vt:i4>
      </vt:variant>
      <vt:variant>
        <vt:i4>5</vt:i4>
      </vt:variant>
      <vt:variant>
        <vt:lpwstr/>
      </vt:variant>
      <vt:variant>
        <vt:lpwstr>_Toc242357088</vt:lpwstr>
      </vt:variant>
      <vt:variant>
        <vt:i4>2031669</vt:i4>
      </vt:variant>
      <vt:variant>
        <vt:i4>50</vt:i4>
      </vt:variant>
      <vt:variant>
        <vt:i4>0</vt:i4>
      </vt:variant>
      <vt:variant>
        <vt:i4>5</vt:i4>
      </vt:variant>
      <vt:variant>
        <vt:lpwstr/>
      </vt:variant>
      <vt:variant>
        <vt:lpwstr>_Toc242357087</vt:lpwstr>
      </vt:variant>
      <vt:variant>
        <vt:i4>2031669</vt:i4>
      </vt:variant>
      <vt:variant>
        <vt:i4>44</vt:i4>
      </vt:variant>
      <vt:variant>
        <vt:i4>0</vt:i4>
      </vt:variant>
      <vt:variant>
        <vt:i4>5</vt:i4>
      </vt:variant>
      <vt:variant>
        <vt:lpwstr/>
      </vt:variant>
      <vt:variant>
        <vt:lpwstr>_Toc242357086</vt:lpwstr>
      </vt:variant>
      <vt:variant>
        <vt:i4>2031669</vt:i4>
      </vt:variant>
      <vt:variant>
        <vt:i4>38</vt:i4>
      </vt:variant>
      <vt:variant>
        <vt:i4>0</vt:i4>
      </vt:variant>
      <vt:variant>
        <vt:i4>5</vt:i4>
      </vt:variant>
      <vt:variant>
        <vt:lpwstr/>
      </vt:variant>
      <vt:variant>
        <vt:lpwstr>_Toc242357085</vt:lpwstr>
      </vt:variant>
      <vt:variant>
        <vt:i4>2031669</vt:i4>
      </vt:variant>
      <vt:variant>
        <vt:i4>32</vt:i4>
      </vt:variant>
      <vt:variant>
        <vt:i4>0</vt:i4>
      </vt:variant>
      <vt:variant>
        <vt:i4>5</vt:i4>
      </vt:variant>
      <vt:variant>
        <vt:lpwstr/>
      </vt:variant>
      <vt:variant>
        <vt:lpwstr>_Toc242357084</vt:lpwstr>
      </vt:variant>
      <vt:variant>
        <vt:i4>2031669</vt:i4>
      </vt:variant>
      <vt:variant>
        <vt:i4>26</vt:i4>
      </vt:variant>
      <vt:variant>
        <vt:i4>0</vt:i4>
      </vt:variant>
      <vt:variant>
        <vt:i4>5</vt:i4>
      </vt:variant>
      <vt:variant>
        <vt:lpwstr/>
      </vt:variant>
      <vt:variant>
        <vt:lpwstr>_Toc242357083</vt:lpwstr>
      </vt:variant>
      <vt:variant>
        <vt:i4>2031669</vt:i4>
      </vt:variant>
      <vt:variant>
        <vt:i4>20</vt:i4>
      </vt:variant>
      <vt:variant>
        <vt:i4>0</vt:i4>
      </vt:variant>
      <vt:variant>
        <vt:i4>5</vt:i4>
      </vt:variant>
      <vt:variant>
        <vt:lpwstr/>
      </vt:variant>
      <vt:variant>
        <vt:lpwstr>_Toc242357082</vt:lpwstr>
      </vt:variant>
      <vt:variant>
        <vt:i4>2031669</vt:i4>
      </vt:variant>
      <vt:variant>
        <vt:i4>14</vt:i4>
      </vt:variant>
      <vt:variant>
        <vt:i4>0</vt:i4>
      </vt:variant>
      <vt:variant>
        <vt:i4>5</vt:i4>
      </vt:variant>
      <vt:variant>
        <vt:lpwstr/>
      </vt:variant>
      <vt:variant>
        <vt:lpwstr>_Toc242357081</vt:lpwstr>
      </vt:variant>
      <vt:variant>
        <vt:i4>2031669</vt:i4>
      </vt:variant>
      <vt:variant>
        <vt:i4>8</vt:i4>
      </vt:variant>
      <vt:variant>
        <vt:i4>0</vt:i4>
      </vt:variant>
      <vt:variant>
        <vt:i4>5</vt:i4>
      </vt:variant>
      <vt:variant>
        <vt:lpwstr/>
      </vt:variant>
      <vt:variant>
        <vt:lpwstr>_Toc242357080</vt:lpwstr>
      </vt:variant>
      <vt:variant>
        <vt:i4>1048629</vt:i4>
      </vt:variant>
      <vt:variant>
        <vt:i4>2</vt:i4>
      </vt:variant>
      <vt:variant>
        <vt:i4>0</vt:i4>
      </vt:variant>
      <vt:variant>
        <vt:i4>5</vt:i4>
      </vt:variant>
      <vt:variant>
        <vt:lpwstr/>
      </vt:variant>
      <vt:variant>
        <vt:lpwstr>_Toc242357079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draft for amendment 2 to Rec. ITU-T X.509 (2012) | ISO/IEC 9594-8:2014</dc:title>
  <dc:creator>Rapporteur Q11/17</dc:creator>
  <cp:keywords>Q11/17</cp:keywords>
  <dc:description>TD 1434  For: Geneva, 17 - 26 September 2014_x000d_Document date: _x000d_Saved by ITU51006837 at 22:31:55 on 24/09/14</dc:description>
  <cp:lastModifiedBy>Scott, Sarah</cp:lastModifiedBy>
  <cp:revision>3</cp:revision>
  <cp:lastPrinted>2014-01-19T19:13:00Z</cp:lastPrinted>
  <dcterms:created xsi:type="dcterms:W3CDTF">2014-09-24T20:31:00Z</dcterms:created>
  <dcterms:modified xsi:type="dcterms:W3CDTF">2014-09-24T20:31:00Z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1434</vt:lpwstr>
  </property>
  <property fmtid="{D5CDD505-2E9C-101B-9397-08002B2CF9AE}" pid="3" name="docdate">
    <vt:lpwstr/>
  </property>
  <property fmtid="{D5CDD505-2E9C-101B-9397-08002B2CF9AE}" pid="4" name="doctitle">
    <vt:lpwstr>QPubMacro.dot</vt:lpwstr>
  </property>
  <property fmtid="{D5CDD505-2E9C-101B-9397-08002B2CF9AE}" pid="5" name="doctitle2">
    <vt:lpwstr>QPubMacro.dot</vt:lpwstr>
  </property>
  <property fmtid="{D5CDD505-2E9C-101B-9397-08002B2CF9AE}" pid="6" name="Docorlang">
    <vt:lpwstr>English only Original: English</vt:lpwstr>
  </property>
  <property fmtid="{D5CDD505-2E9C-101B-9397-08002B2CF9AE}" pid="7" name="Docbluepink">
    <vt:lpwstr>Q11/17</vt:lpwstr>
  </property>
  <property fmtid="{D5CDD505-2E9C-101B-9397-08002B2CF9AE}" pid="8" name="Docdest">
    <vt:lpwstr>Geneva, 17 - 26 September 2014</vt:lpwstr>
  </property>
  <property fmtid="{D5CDD505-2E9C-101B-9397-08002B2CF9AE}" pid="9" name="Docauthor">
    <vt:lpwstr>Rapporteur Q11/17</vt:lpwstr>
  </property>
</Properties>
</file>